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E9D" w:rsidRDefault="005F503C" w:rsidP="00662E9D">
      <w:pPr>
        <w:jc w:val="center"/>
        <w:rPr>
          <w:rFonts w:ascii="Arial" w:hAnsi="Arial" w:cs="Arial"/>
          <w:b/>
          <w:bCs/>
          <w:color w:val="000000"/>
          <w:sz w:val="18"/>
          <w:szCs w:val="18"/>
        </w:rPr>
      </w:pPr>
      <w:bookmarkStart w:id="0" w:name="_GoBack"/>
      <w:bookmarkEnd w:id="0"/>
      <w:r>
        <w:rPr>
          <w:rFonts w:ascii="Arial" w:hAnsi="Arial" w:cs="Arial"/>
          <w:b/>
          <w:bCs/>
          <w:noProof/>
          <w:color w:val="000000"/>
          <w:sz w:val="18"/>
          <w:szCs w:val="18"/>
          <w:shd w:val="clear" w:color="auto" w:fill="FFFFFF"/>
          <w:lang w:eastAsia="pt-BR"/>
        </w:rPr>
        <w:drawing>
          <wp:anchor distT="0" distB="0" distL="114300" distR="114300" simplePos="0" relativeHeight="251658240" behindDoc="0" locked="0" layoutInCell="1" allowOverlap="1" wp14:anchorId="4052179B" wp14:editId="286075F8">
            <wp:simplePos x="0" y="0"/>
            <wp:positionH relativeFrom="margin">
              <wp:posOffset>979473</wp:posOffset>
            </wp:positionH>
            <wp:positionV relativeFrom="paragraph">
              <wp:posOffset>-319424</wp:posOffset>
            </wp:positionV>
            <wp:extent cx="723331" cy="962167"/>
            <wp:effectExtent l="0" t="0" r="635"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23331" cy="962167"/>
                    </a:xfrm>
                    <a:prstGeom prst="rect">
                      <a:avLst/>
                    </a:prstGeom>
                  </pic:spPr>
                </pic:pic>
              </a:graphicData>
            </a:graphic>
            <wp14:sizeRelH relativeFrom="margin">
              <wp14:pctWidth>0</wp14:pctWidth>
            </wp14:sizeRelH>
            <wp14:sizeRelV relativeFrom="margin">
              <wp14:pctHeight>0</wp14:pctHeight>
            </wp14:sizeRelV>
          </wp:anchor>
        </w:drawing>
      </w:r>
      <w:r>
        <w:rPr>
          <w:rStyle w:val="peq"/>
          <w:rFonts w:ascii="Arial" w:hAnsi="Arial" w:cs="Arial"/>
          <w:b/>
          <w:bCs/>
          <w:color w:val="000000"/>
          <w:sz w:val="18"/>
          <w:szCs w:val="18"/>
          <w:bdr w:val="none" w:sz="0" w:space="0" w:color="auto" w:frame="1"/>
          <w:shd w:val="clear" w:color="auto" w:fill="FFFFFF"/>
        </w:rPr>
        <w:t>F</w:t>
      </w:r>
      <w:r w:rsidRPr="005F503C">
        <w:rPr>
          <w:rStyle w:val="peq"/>
          <w:rFonts w:ascii="Arial" w:hAnsi="Arial" w:cs="Arial"/>
          <w:b/>
          <w:bCs/>
          <w:color w:val="000000"/>
          <w:sz w:val="18"/>
          <w:szCs w:val="18"/>
          <w:bdr w:val="none" w:sz="0" w:space="0" w:color="auto" w:frame="1"/>
          <w:shd w:val="clear" w:color="auto" w:fill="FFFFFF"/>
        </w:rPr>
        <w:t>S REPRESENTAÇÕES</w:t>
      </w:r>
      <w:r w:rsidRPr="005F503C">
        <w:rPr>
          <w:rFonts w:ascii="Arial" w:hAnsi="Arial" w:cs="Arial"/>
          <w:b/>
          <w:bCs/>
          <w:color w:val="000000"/>
          <w:sz w:val="18"/>
          <w:szCs w:val="18"/>
        </w:rPr>
        <w:br/>
      </w:r>
      <w:r w:rsidRPr="005F503C">
        <w:rPr>
          <w:rFonts w:ascii="Arial" w:hAnsi="Arial" w:cs="Arial"/>
          <w:b/>
          <w:bCs/>
          <w:color w:val="000000"/>
          <w:sz w:val="18"/>
          <w:szCs w:val="18"/>
          <w:shd w:val="clear" w:color="auto" w:fill="FFFFFF"/>
        </w:rPr>
        <w:t>IMP. &amp; EXP. TUCHLER LTDA</w:t>
      </w:r>
    </w:p>
    <w:p w:rsidR="005F503C" w:rsidRPr="0063594F" w:rsidRDefault="005F503C" w:rsidP="00662E9D">
      <w:pPr>
        <w:jc w:val="center"/>
        <w:rPr>
          <w:rStyle w:val="tel"/>
          <w:rFonts w:ascii="Arial" w:hAnsi="Arial" w:cs="Arial"/>
          <w:b/>
          <w:bCs/>
          <w:color w:val="000000"/>
          <w:sz w:val="30"/>
          <w:szCs w:val="30"/>
          <w:bdr w:val="none" w:sz="0" w:space="0" w:color="auto" w:frame="1"/>
          <w:shd w:val="clear" w:color="auto" w:fill="FFFFFF"/>
        </w:rPr>
      </w:pPr>
      <w:r w:rsidRPr="0063594F">
        <w:rPr>
          <w:rStyle w:val="tel"/>
          <w:rFonts w:ascii="Arial" w:hAnsi="Arial" w:cs="Arial"/>
          <w:b/>
          <w:bCs/>
          <w:color w:val="000000"/>
          <w:sz w:val="30"/>
          <w:szCs w:val="30"/>
          <w:bdr w:val="none" w:sz="0" w:space="0" w:color="auto" w:frame="1"/>
          <w:shd w:val="clear" w:color="auto" w:fill="FFFFFF"/>
        </w:rPr>
        <w:t>Fone: (11) 2914-1112</w:t>
      </w:r>
    </w:p>
    <w:p w:rsidR="005F503C" w:rsidRPr="0063594F" w:rsidRDefault="005F503C" w:rsidP="005F503C">
      <w:pPr>
        <w:jc w:val="center"/>
        <w:rPr>
          <w:rStyle w:val="tel"/>
          <w:rFonts w:ascii="Arial" w:hAnsi="Arial" w:cs="Arial"/>
          <w:b/>
          <w:bCs/>
          <w:color w:val="000000"/>
          <w:sz w:val="30"/>
          <w:szCs w:val="30"/>
          <w:bdr w:val="none" w:sz="0" w:space="0" w:color="auto" w:frame="1"/>
          <w:shd w:val="clear" w:color="auto" w:fill="FFFFFF"/>
        </w:rPr>
      </w:pPr>
      <w:r w:rsidRPr="0063594F">
        <w:rPr>
          <w:rStyle w:val="tel"/>
          <w:rFonts w:ascii="Arial" w:hAnsi="Arial" w:cs="Arial"/>
          <w:b/>
          <w:bCs/>
          <w:color w:val="000000"/>
          <w:sz w:val="30"/>
          <w:szCs w:val="30"/>
          <w:bdr w:val="none" w:sz="0" w:space="0" w:color="auto" w:frame="1"/>
          <w:shd w:val="clear" w:color="auto" w:fill="FFFFFF"/>
        </w:rPr>
        <w:t xml:space="preserve">   E-mail: </w:t>
      </w:r>
      <w:hyperlink r:id="rId7" w:history="1">
        <w:r w:rsidRPr="0063594F">
          <w:rPr>
            <w:rStyle w:val="Hyperlink"/>
            <w:rFonts w:ascii="Arial" w:hAnsi="Arial" w:cs="Arial"/>
            <w:b/>
            <w:bCs/>
            <w:sz w:val="30"/>
            <w:szCs w:val="30"/>
            <w:bdr w:val="none" w:sz="0" w:space="0" w:color="auto" w:frame="1"/>
            <w:shd w:val="clear" w:color="auto" w:fill="FFFFFF"/>
          </w:rPr>
          <w:t>contato@fsrepresentacoes.com.br</w:t>
        </w:r>
      </w:hyperlink>
    </w:p>
    <w:p w:rsidR="00662E9D" w:rsidRDefault="00662E9D" w:rsidP="0063594F">
      <w:pPr>
        <w:rPr>
          <w:rFonts w:ascii="Arial" w:hAnsi="Arial" w:cs="Arial"/>
          <w:color w:val="000000" w:themeColor="text1"/>
          <w:sz w:val="20"/>
          <w:szCs w:val="20"/>
          <w:shd w:val="clear" w:color="auto" w:fill="FFFFFF"/>
        </w:rPr>
      </w:pPr>
    </w:p>
    <w:p w:rsidR="0063594F" w:rsidRDefault="0063594F" w:rsidP="0063594F">
      <w:pPr>
        <w:rPr>
          <w:rFonts w:ascii="Arial" w:hAnsi="Arial" w:cs="Arial"/>
          <w:b/>
          <w:color w:val="000000" w:themeColor="text1"/>
          <w:sz w:val="20"/>
          <w:szCs w:val="20"/>
          <w:shd w:val="clear" w:color="auto" w:fill="FFFFFF"/>
        </w:rPr>
      </w:pPr>
      <w:r>
        <w:rPr>
          <w:rFonts w:ascii="Arial" w:hAnsi="Arial" w:cs="Arial"/>
          <w:color w:val="000000" w:themeColor="text1"/>
          <w:sz w:val="20"/>
          <w:szCs w:val="20"/>
          <w:shd w:val="clear" w:color="auto" w:fill="FFFFFF"/>
        </w:rPr>
        <w:t>A FS REPRESENTAÇÕES, nome fantasia da IMP. E EXP. TUCHLER LTDA</w:t>
      </w:r>
      <w:proofErr w:type="gramStart"/>
      <w:r>
        <w:rPr>
          <w:rFonts w:ascii="Arial" w:hAnsi="Arial" w:cs="Arial"/>
          <w:color w:val="000000" w:themeColor="text1"/>
          <w:sz w:val="20"/>
          <w:szCs w:val="20"/>
          <w:shd w:val="clear" w:color="auto" w:fill="FFFFFF"/>
        </w:rPr>
        <w:t>, é</w:t>
      </w:r>
      <w:proofErr w:type="gramEnd"/>
      <w:r>
        <w:rPr>
          <w:rFonts w:ascii="Arial" w:hAnsi="Arial" w:cs="Arial"/>
          <w:color w:val="000000" w:themeColor="text1"/>
          <w:sz w:val="20"/>
          <w:szCs w:val="20"/>
          <w:shd w:val="clear" w:color="auto" w:fill="FFFFFF"/>
        </w:rPr>
        <w:t xml:space="preserve"> responsável como</w:t>
      </w:r>
      <w:r w:rsidRPr="0063594F">
        <w:rPr>
          <w:rFonts w:ascii="Arial" w:hAnsi="Arial" w:cs="Arial"/>
          <w:b/>
          <w:color w:val="000000" w:themeColor="text1"/>
          <w:sz w:val="20"/>
          <w:szCs w:val="20"/>
          <w:shd w:val="clear" w:color="auto" w:fill="FFFFFF"/>
        </w:rPr>
        <w:t xml:space="preserve"> representante Bernstein Brasil</w:t>
      </w:r>
      <w:r>
        <w:rPr>
          <w:rFonts w:ascii="Arial" w:hAnsi="Arial" w:cs="Arial"/>
          <w:b/>
          <w:color w:val="000000" w:themeColor="text1"/>
          <w:sz w:val="20"/>
          <w:szCs w:val="20"/>
          <w:shd w:val="clear" w:color="auto" w:fill="FFFFFF"/>
        </w:rPr>
        <w:t xml:space="preserve">, </w:t>
      </w:r>
      <w:r>
        <w:rPr>
          <w:rFonts w:ascii="Arial" w:hAnsi="Arial" w:cs="Arial"/>
          <w:color w:val="000000" w:themeColor="text1"/>
          <w:sz w:val="20"/>
          <w:szCs w:val="20"/>
          <w:shd w:val="clear" w:color="auto" w:fill="FFFFFF"/>
        </w:rPr>
        <w:t xml:space="preserve">assim como </w:t>
      </w:r>
      <w:r w:rsidRPr="0063594F">
        <w:rPr>
          <w:rFonts w:ascii="Arial" w:hAnsi="Arial" w:cs="Arial"/>
          <w:b/>
          <w:color w:val="000000" w:themeColor="text1"/>
          <w:sz w:val="20"/>
          <w:szCs w:val="20"/>
          <w:shd w:val="clear" w:color="auto" w:fill="FFFFFF"/>
        </w:rPr>
        <w:t>distribuidor Bernstein Brasil</w:t>
      </w:r>
      <w:r>
        <w:rPr>
          <w:rFonts w:ascii="Arial" w:hAnsi="Arial" w:cs="Arial"/>
          <w:color w:val="000000" w:themeColor="text1"/>
          <w:sz w:val="20"/>
          <w:szCs w:val="20"/>
          <w:shd w:val="clear" w:color="auto" w:fill="FFFFFF"/>
        </w:rPr>
        <w:t xml:space="preserve">, atendendo inclusive como </w:t>
      </w:r>
      <w:r w:rsidRPr="0063594F">
        <w:rPr>
          <w:rFonts w:ascii="Arial" w:hAnsi="Arial" w:cs="Arial"/>
          <w:b/>
          <w:color w:val="000000" w:themeColor="text1"/>
          <w:sz w:val="20"/>
          <w:szCs w:val="20"/>
          <w:shd w:val="clear" w:color="auto" w:fill="FFFFFF"/>
        </w:rPr>
        <w:t>representante Bernstein América Latina</w:t>
      </w:r>
      <w:r>
        <w:rPr>
          <w:rFonts w:ascii="Arial" w:hAnsi="Arial" w:cs="Arial"/>
          <w:color w:val="000000" w:themeColor="text1"/>
          <w:sz w:val="20"/>
          <w:szCs w:val="20"/>
          <w:shd w:val="clear" w:color="auto" w:fill="FFFFFF"/>
        </w:rPr>
        <w:t xml:space="preserve"> e</w:t>
      </w:r>
      <w:r w:rsidRPr="0063594F">
        <w:rPr>
          <w:rFonts w:ascii="Arial" w:hAnsi="Arial" w:cs="Arial"/>
          <w:b/>
          <w:color w:val="000000" w:themeColor="text1"/>
          <w:sz w:val="20"/>
          <w:szCs w:val="20"/>
          <w:shd w:val="clear" w:color="auto" w:fill="FFFFFF"/>
        </w:rPr>
        <w:t xml:space="preserve"> distribuidor Bernstein América Latina</w:t>
      </w:r>
      <w:r>
        <w:rPr>
          <w:rFonts w:ascii="Arial" w:hAnsi="Arial" w:cs="Arial"/>
          <w:b/>
          <w:color w:val="000000" w:themeColor="text1"/>
          <w:sz w:val="20"/>
          <w:szCs w:val="20"/>
          <w:shd w:val="clear" w:color="auto" w:fill="FFFFFF"/>
        </w:rPr>
        <w:t>.</w:t>
      </w:r>
    </w:p>
    <w:p w:rsidR="0063594F" w:rsidRDefault="0063594F" w:rsidP="0063594F">
      <w:pPr>
        <w:rPr>
          <w:rFonts w:ascii="Arial" w:hAnsi="Arial" w:cs="Arial"/>
          <w:color w:val="000000" w:themeColor="text1"/>
          <w:sz w:val="20"/>
          <w:szCs w:val="20"/>
          <w:shd w:val="clear" w:color="auto" w:fill="FFFFFF"/>
        </w:rPr>
      </w:pPr>
      <w:r w:rsidRPr="0063594F">
        <w:rPr>
          <w:rFonts w:ascii="Arial" w:hAnsi="Arial" w:cs="Arial"/>
          <w:color w:val="000000" w:themeColor="text1"/>
          <w:sz w:val="20"/>
          <w:szCs w:val="20"/>
          <w:shd w:val="clear" w:color="auto" w:fill="FFFFFF"/>
        </w:rPr>
        <w:t>A</w:t>
      </w:r>
      <w:r>
        <w:rPr>
          <w:rFonts w:ascii="Arial" w:hAnsi="Arial" w:cs="Arial"/>
          <w:color w:val="000000" w:themeColor="text1"/>
          <w:sz w:val="20"/>
          <w:szCs w:val="20"/>
          <w:shd w:val="clear" w:color="auto" w:fill="FFFFFF"/>
        </w:rPr>
        <w:t xml:space="preserve"> Bernstein desenvolve e comercializa sensores, </w:t>
      </w:r>
      <w:r w:rsidRPr="0074733F">
        <w:rPr>
          <w:rFonts w:ascii="Arial" w:hAnsi="Arial" w:cs="Arial"/>
          <w:color w:val="000000" w:themeColor="text1"/>
          <w:sz w:val="20"/>
          <w:szCs w:val="20"/>
          <w:shd w:val="clear" w:color="auto" w:fill="FFFFFF"/>
        </w:rPr>
        <w:t>interruptores de segurança e gabinetes. Focada na atenção de proteger o operador através de máquinas e segurança do processo</w:t>
      </w:r>
      <w:r>
        <w:rPr>
          <w:rFonts w:ascii="Arial" w:hAnsi="Arial" w:cs="Arial"/>
          <w:color w:val="000000" w:themeColor="text1"/>
          <w:sz w:val="20"/>
          <w:szCs w:val="20"/>
          <w:shd w:val="clear" w:color="auto" w:fill="FFFFFF"/>
        </w:rPr>
        <w:t xml:space="preserve">. Com a responsabilidade de atuação como </w:t>
      </w:r>
      <w:r w:rsidRPr="0063594F">
        <w:rPr>
          <w:rFonts w:ascii="Arial" w:hAnsi="Arial" w:cs="Arial"/>
          <w:b/>
          <w:color w:val="000000" w:themeColor="text1"/>
          <w:sz w:val="20"/>
          <w:szCs w:val="20"/>
          <w:shd w:val="clear" w:color="auto" w:fill="FFFFFF"/>
        </w:rPr>
        <w:t>representante Bernstein no Brasil</w:t>
      </w:r>
      <w:r>
        <w:rPr>
          <w:rFonts w:ascii="Arial" w:hAnsi="Arial" w:cs="Arial"/>
          <w:color w:val="000000" w:themeColor="text1"/>
          <w:sz w:val="20"/>
          <w:szCs w:val="20"/>
          <w:shd w:val="clear" w:color="auto" w:fill="FFFFFF"/>
        </w:rPr>
        <w:t xml:space="preserve"> atuando também como </w:t>
      </w:r>
      <w:r w:rsidRPr="0063594F">
        <w:rPr>
          <w:rFonts w:ascii="Arial" w:hAnsi="Arial" w:cs="Arial"/>
          <w:b/>
          <w:color w:val="000000" w:themeColor="text1"/>
          <w:sz w:val="20"/>
          <w:szCs w:val="20"/>
          <w:shd w:val="clear" w:color="auto" w:fill="FFFFFF"/>
        </w:rPr>
        <w:t>distribuidor Bernstein no Brasil</w:t>
      </w:r>
      <w:r>
        <w:rPr>
          <w:rFonts w:ascii="Arial" w:hAnsi="Arial" w:cs="Arial"/>
          <w:color w:val="000000" w:themeColor="text1"/>
          <w:sz w:val="20"/>
          <w:szCs w:val="20"/>
          <w:shd w:val="clear" w:color="auto" w:fill="FFFFFF"/>
        </w:rPr>
        <w:t xml:space="preserve">, ajudamos as indústrias brasileiras e latino americanas, à atenderem todos os requisitos de segurança, em conformidade com a NR-12, com uma vasta gama de aplicações específicas, que a </w:t>
      </w:r>
      <w:r w:rsidRPr="0063594F">
        <w:rPr>
          <w:rFonts w:ascii="Arial" w:hAnsi="Arial" w:cs="Arial"/>
          <w:b/>
          <w:color w:val="000000" w:themeColor="text1"/>
          <w:sz w:val="20"/>
          <w:szCs w:val="20"/>
          <w:shd w:val="clear" w:color="auto" w:fill="FFFFFF"/>
        </w:rPr>
        <w:t>Bernstein Brasil</w:t>
      </w:r>
      <w:r>
        <w:rPr>
          <w:rFonts w:ascii="Arial" w:hAnsi="Arial" w:cs="Arial"/>
          <w:color w:val="000000" w:themeColor="text1"/>
          <w:sz w:val="20"/>
          <w:szCs w:val="20"/>
          <w:shd w:val="clear" w:color="auto" w:fill="FFFFFF"/>
        </w:rPr>
        <w:t>, pode oferecer.</w:t>
      </w:r>
    </w:p>
    <w:p w:rsidR="00F15035" w:rsidRPr="00F15035" w:rsidRDefault="00931B98" w:rsidP="0063594F">
      <w:pPr>
        <w:rPr>
          <w:rFonts w:ascii="Arial" w:hAnsi="Arial" w:cs="Arial"/>
          <w:color w:val="000000" w:themeColor="text1"/>
          <w:sz w:val="20"/>
          <w:szCs w:val="20"/>
          <w:shd w:val="clear" w:color="auto" w:fill="FFFFFF"/>
        </w:rPr>
      </w:pPr>
      <w:r>
        <w:rPr>
          <w:rFonts w:ascii="Arial" w:hAnsi="Arial" w:cs="Arial"/>
          <w:b/>
          <w:noProof/>
          <w:color w:val="000000" w:themeColor="text1"/>
          <w:sz w:val="20"/>
          <w:szCs w:val="20"/>
          <w:shd w:val="clear" w:color="auto" w:fill="FFFFFF"/>
          <w:lang w:eastAsia="pt-BR"/>
        </w:rPr>
        <w:drawing>
          <wp:anchor distT="0" distB="0" distL="114300" distR="114300" simplePos="0" relativeHeight="251660288" behindDoc="0" locked="0" layoutInCell="1" allowOverlap="1" wp14:anchorId="1A4F8040" wp14:editId="76F7C5DA">
            <wp:simplePos x="0" y="0"/>
            <wp:positionH relativeFrom="column">
              <wp:posOffset>-15240</wp:posOffset>
            </wp:positionH>
            <wp:positionV relativeFrom="paragraph">
              <wp:posOffset>233519</wp:posOffset>
            </wp:positionV>
            <wp:extent cx="730155" cy="627797"/>
            <wp:effectExtent l="0" t="0" r="0" b="127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b="76104"/>
                    <a:stretch/>
                  </pic:blipFill>
                  <pic:spPr bwMode="auto">
                    <a:xfrm>
                      <a:off x="0" y="0"/>
                      <a:ext cx="730155" cy="62779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15035" w:rsidRPr="00F15035">
        <w:rPr>
          <w:rFonts w:ascii="Arial" w:hAnsi="Arial" w:cs="Arial"/>
          <w:color w:val="000000" w:themeColor="text1"/>
          <w:sz w:val="20"/>
          <w:szCs w:val="20"/>
          <w:shd w:val="clear" w:color="auto" w:fill="FFFFFF"/>
        </w:rPr>
        <w:t xml:space="preserve">Conheça a linha </w:t>
      </w:r>
      <w:proofErr w:type="gramStart"/>
      <w:r w:rsidR="00F15035" w:rsidRPr="00F15035">
        <w:rPr>
          <w:rFonts w:ascii="Arial" w:hAnsi="Arial" w:cs="Arial"/>
          <w:color w:val="000000" w:themeColor="text1"/>
          <w:sz w:val="20"/>
          <w:szCs w:val="20"/>
          <w:shd w:val="clear" w:color="auto" w:fill="FFFFFF"/>
        </w:rPr>
        <w:t>completa</w:t>
      </w:r>
      <w:r w:rsidR="00565F43">
        <w:rPr>
          <w:rFonts w:ascii="Arial" w:hAnsi="Arial" w:cs="Arial"/>
          <w:color w:val="000000" w:themeColor="text1"/>
          <w:sz w:val="20"/>
          <w:szCs w:val="20"/>
          <w:shd w:val="clear" w:color="auto" w:fill="FFFFFF"/>
        </w:rPr>
        <w:t>, originalmente conhecidas</w:t>
      </w:r>
      <w:proofErr w:type="gramEnd"/>
      <w:r w:rsidR="00F15035" w:rsidRPr="00F15035">
        <w:rPr>
          <w:rFonts w:ascii="Arial" w:hAnsi="Arial" w:cs="Arial"/>
          <w:color w:val="000000" w:themeColor="text1"/>
          <w:sz w:val="20"/>
          <w:szCs w:val="20"/>
          <w:shd w:val="clear" w:color="auto" w:fill="FFFFFF"/>
        </w:rPr>
        <w:t>:</w:t>
      </w:r>
    </w:p>
    <w:p w:rsidR="00F15035" w:rsidRDefault="00931B98" w:rsidP="00B17195">
      <w:pPr>
        <w:pStyle w:val="SemEspaamento"/>
        <w:rPr>
          <w:rFonts w:ascii="Arial" w:hAnsi="Arial" w:cs="Arial"/>
          <w:color w:val="000000" w:themeColor="text1"/>
          <w:sz w:val="20"/>
          <w:szCs w:val="20"/>
          <w:shd w:val="clear" w:color="auto" w:fill="FFFFFF"/>
        </w:rPr>
      </w:pPr>
      <w:r w:rsidRPr="00931B98">
        <w:rPr>
          <w:noProof/>
          <w:lang w:eastAsia="pt-BR"/>
        </w:rPr>
        <w:t xml:space="preserve"> </w:t>
      </w:r>
    </w:p>
    <w:p w:rsidR="00B17195" w:rsidRPr="00B17195" w:rsidRDefault="00B17195" w:rsidP="0063594F">
      <w:pPr>
        <w:rPr>
          <w:rFonts w:ascii="Arial" w:hAnsi="Arial" w:cs="Arial"/>
          <w:color w:val="000000" w:themeColor="text1"/>
          <w:sz w:val="20"/>
          <w:szCs w:val="20"/>
          <w:shd w:val="clear" w:color="auto" w:fill="FFFFFF"/>
        </w:rPr>
      </w:pPr>
      <w:r>
        <w:rPr>
          <w:rFonts w:ascii="Arial" w:hAnsi="Arial" w:cs="Arial"/>
          <w:b/>
          <w:color w:val="000000" w:themeColor="text1"/>
          <w:sz w:val="20"/>
          <w:szCs w:val="20"/>
          <w:shd w:val="clear" w:color="auto" w:fill="FFFFFF"/>
        </w:rPr>
        <w:tab/>
        <w:t xml:space="preserve">         </w:t>
      </w:r>
      <w:proofErr w:type="spellStart"/>
      <w:r>
        <w:rPr>
          <w:rFonts w:ascii="Arial" w:hAnsi="Arial" w:cs="Arial"/>
          <w:color w:val="000000" w:themeColor="text1"/>
          <w:sz w:val="20"/>
          <w:szCs w:val="20"/>
          <w:shd w:val="clear" w:color="auto" w:fill="FFFFFF"/>
        </w:rPr>
        <w:t>Highlights</w:t>
      </w:r>
      <w:proofErr w:type="spellEnd"/>
    </w:p>
    <w:p w:rsidR="00F15035" w:rsidRDefault="00F15035" w:rsidP="0063594F">
      <w:pPr>
        <w:rPr>
          <w:rFonts w:ascii="Arial" w:hAnsi="Arial" w:cs="Arial"/>
          <w:b/>
          <w:color w:val="000000" w:themeColor="text1"/>
          <w:sz w:val="20"/>
          <w:szCs w:val="20"/>
          <w:shd w:val="clear" w:color="auto" w:fill="FFFFFF"/>
        </w:rPr>
      </w:pPr>
    </w:p>
    <w:p w:rsidR="00B17195" w:rsidRPr="00B17195" w:rsidRDefault="00B17195" w:rsidP="00B17195">
      <w:pPr>
        <w:pStyle w:val="SemEspaamento"/>
        <w:ind w:right="-852"/>
        <w:rPr>
          <w:rFonts w:ascii="Arial" w:hAnsi="Arial" w:cs="Arial"/>
          <w:sz w:val="20"/>
          <w:szCs w:val="20"/>
          <w:shd w:val="clear" w:color="auto" w:fill="FFFFFF"/>
        </w:rPr>
      </w:pPr>
      <w:r>
        <w:rPr>
          <w:rFonts w:ascii="Arial" w:hAnsi="Arial" w:cs="Arial"/>
          <w:b/>
          <w:noProof/>
          <w:color w:val="000000" w:themeColor="text1"/>
          <w:sz w:val="20"/>
          <w:szCs w:val="20"/>
          <w:shd w:val="clear" w:color="auto" w:fill="FFFFFF"/>
          <w:lang w:eastAsia="pt-BR"/>
        </w:rPr>
        <w:drawing>
          <wp:anchor distT="0" distB="0" distL="114300" distR="114300" simplePos="0" relativeHeight="251662336" behindDoc="0" locked="0" layoutInCell="1" allowOverlap="1" wp14:anchorId="3E66D7AF" wp14:editId="0A6D1F82">
            <wp:simplePos x="0" y="0"/>
            <wp:positionH relativeFrom="column">
              <wp:posOffset>-15610</wp:posOffset>
            </wp:positionH>
            <wp:positionV relativeFrom="paragraph">
              <wp:posOffset>-160</wp:posOffset>
            </wp:positionV>
            <wp:extent cx="729708" cy="702860"/>
            <wp:effectExtent l="0" t="0" r="0" b="254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t="23636" b="51948"/>
                    <a:stretch/>
                  </pic:blipFill>
                  <pic:spPr bwMode="auto">
                    <a:xfrm>
                      <a:off x="0" y="0"/>
                      <a:ext cx="729708" cy="7028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hd w:val="clear" w:color="auto" w:fill="FFFFFF"/>
        </w:rPr>
        <w:tab/>
        <w:t xml:space="preserve">           </w:t>
      </w:r>
      <w:r w:rsidRPr="00B17195">
        <w:rPr>
          <w:rFonts w:ascii="Arial" w:hAnsi="Arial" w:cs="Arial"/>
          <w:sz w:val="20"/>
          <w:szCs w:val="20"/>
          <w:shd w:val="clear" w:color="auto" w:fill="FFFFFF"/>
        </w:rPr>
        <w:t xml:space="preserve">Position Switches </w:t>
      </w:r>
      <w:proofErr w:type="spellStart"/>
      <w:r w:rsidRPr="00B17195">
        <w:rPr>
          <w:rFonts w:ascii="Arial" w:hAnsi="Arial" w:cs="Arial"/>
          <w:sz w:val="20"/>
          <w:szCs w:val="20"/>
          <w:shd w:val="clear" w:color="auto" w:fill="FFFFFF"/>
        </w:rPr>
        <w:t>and</w:t>
      </w:r>
      <w:proofErr w:type="spellEnd"/>
      <w:r w:rsidRPr="00B17195">
        <w:rPr>
          <w:rFonts w:ascii="Arial" w:hAnsi="Arial" w:cs="Arial"/>
          <w:sz w:val="20"/>
          <w:szCs w:val="20"/>
          <w:shd w:val="clear" w:color="auto" w:fill="FFFFFF"/>
        </w:rPr>
        <w:t xml:space="preserve"> </w:t>
      </w:r>
      <w:proofErr w:type="spellStart"/>
      <w:r w:rsidRPr="00B17195">
        <w:rPr>
          <w:rFonts w:ascii="Arial" w:hAnsi="Arial" w:cs="Arial"/>
          <w:sz w:val="20"/>
          <w:szCs w:val="20"/>
          <w:shd w:val="clear" w:color="auto" w:fill="FFFFFF"/>
        </w:rPr>
        <w:t>Safety</w:t>
      </w:r>
      <w:proofErr w:type="spellEnd"/>
      <w:r w:rsidRPr="00B17195">
        <w:rPr>
          <w:rFonts w:ascii="Arial" w:hAnsi="Arial" w:cs="Arial"/>
          <w:sz w:val="20"/>
          <w:szCs w:val="20"/>
          <w:shd w:val="clear" w:color="auto" w:fill="FFFFFF"/>
        </w:rPr>
        <w:t xml:space="preserve">, Switches </w:t>
      </w:r>
      <w:proofErr w:type="spellStart"/>
      <w:r w:rsidRPr="00B17195">
        <w:rPr>
          <w:rFonts w:ascii="Arial" w:hAnsi="Arial" w:cs="Arial"/>
          <w:sz w:val="20"/>
          <w:szCs w:val="20"/>
          <w:shd w:val="clear" w:color="auto" w:fill="FFFFFF"/>
        </w:rPr>
        <w:t>with</w:t>
      </w:r>
      <w:proofErr w:type="spellEnd"/>
      <w:r w:rsidRPr="00B17195">
        <w:rPr>
          <w:rFonts w:ascii="Arial" w:hAnsi="Arial" w:cs="Arial"/>
          <w:sz w:val="20"/>
          <w:szCs w:val="20"/>
          <w:shd w:val="clear" w:color="auto" w:fill="FFFFFF"/>
        </w:rPr>
        <w:t xml:space="preserve"> </w:t>
      </w:r>
      <w:proofErr w:type="spellStart"/>
      <w:r w:rsidRPr="00B17195">
        <w:rPr>
          <w:rFonts w:ascii="Arial" w:hAnsi="Arial" w:cs="Arial"/>
          <w:sz w:val="20"/>
          <w:szCs w:val="20"/>
          <w:shd w:val="clear" w:color="auto" w:fill="FFFFFF"/>
        </w:rPr>
        <w:t>separate</w:t>
      </w:r>
      <w:proofErr w:type="spellEnd"/>
      <w:r w:rsidRPr="00B17195">
        <w:rPr>
          <w:rFonts w:ascii="Arial" w:hAnsi="Arial" w:cs="Arial"/>
          <w:sz w:val="20"/>
          <w:szCs w:val="20"/>
          <w:shd w:val="clear" w:color="auto" w:fill="FFFFFF"/>
        </w:rPr>
        <w:t xml:space="preserve"> </w:t>
      </w:r>
      <w:proofErr w:type="spellStart"/>
      <w:r w:rsidRPr="00B17195">
        <w:rPr>
          <w:rFonts w:ascii="Arial" w:hAnsi="Arial" w:cs="Arial"/>
          <w:sz w:val="20"/>
          <w:szCs w:val="20"/>
          <w:shd w:val="clear" w:color="auto" w:fill="FFFFFF"/>
        </w:rPr>
        <w:t>actuator</w:t>
      </w:r>
      <w:proofErr w:type="spellEnd"/>
      <w:r w:rsidRPr="00B17195">
        <w:rPr>
          <w:rFonts w:ascii="Arial" w:hAnsi="Arial" w:cs="Arial"/>
          <w:sz w:val="20"/>
          <w:szCs w:val="20"/>
          <w:shd w:val="clear" w:color="auto" w:fill="FFFFFF"/>
        </w:rPr>
        <w:t xml:space="preserve">, Switches </w:t>
      </w:r>
      <w:proofErr w:type="spellStart"/>
      <w:r w:rsidRPr="00B17195">
        <w:rPr>
          <w:rFonts w:ascii="Arial" w:hAnsi="Arial" w:cs="Arial"/>
          <w:sz w:val="20"/>
          <w:szCs w:val="20"/>
          <w:shd w:val="clear" w:color="auto" w:fill="FFFFFF"/>
        </w:rPr>
        <w:t>with</w:t>
      </w:r>
      <w:proofErr w:type="spellEnd"/>
      <w:r w:rsidRPr="00B17195">
        <w:rPr>
          <w:rFonts w:ascii="Arial" w:hAnsi="Arial" w:cs="Arial"/>
          <w:sz w:val="20"/>
          <w:szCs w:val="20"/>
          <w:shd w:val="clear" w:color="auto" w:fill="FFFFFF"/>
        </w:rPr>
        <w:t xml:space="preserve"> </w:t>
      </w:r>
      <w:proofErr w:type="spellStart"/>
      <w:r w:rsidRPr="00B17195">
        <w:rPr>
          <w:rFonts w:ascii="Arial" w:hAnsi="Arial" w:cs="Arial"/>
          <w:sz w:val="20"/>
          <w:szCs w:val="20"/>
          <w:shd w:val="clear" w:color="auto" w:fill="FFFFFF"/>
        </w:rPr>
        <w:t>Interlock</w:t>
      </w:r>
      <w:proofErr w:type="spellEnd"/>
      <w:r w:rsidRPr="00B17195">
        <w:rPr>
          <w:rFonts w:ascii="Arial" w:hAnsi="Arial" w:cs="Arial"/>
          <w:sz w:val="20"/>
          <w:szCs w:val="20"/>
          <w:shd w:val="clear" w:color="auto" w:fill="FFFFFF"/>
        </w:rPr>
        <w:t xml:space="preserve">, </w:t>
      </w:r>
    </w:p>
    <w:p w:rsidR="00B17195" w:rsidRPr="00B17195" w:rsidRDefault="00B17195" w:rsidP="00B17195">
      <w:pPr>
        <w:pStyle w:val="SemEspaamento"/>
        <w:ind w:right="-852"/>
        <w:rPr>
          <w:rFonts w:ascii="Arial" w:hAnsi="Arial" w:cs="Arial"/>
          <w:sz w:val="20"/>
          <w:szCs w:val="20"/>
          <w:shd w:val="clear" w:color="auto" w:fill="FFFFFF"/>
        </w:rPr>
      </w:pPr>
      <w:r>
        <w:rPr>
          <w:rFonts w:ascii="Arial" w:hAnsi="Arial" w:cs="Arial"/>
          <w:sz w:val="20"/>
          <w:szCs w:val="20"/>
          <w:shd w:val="clear" w:color="auto" w:fill="FFFFFF"/>
        </w:rPr>
        <w:tab/>
        <w:t xml:space="preserve">         </w:t>
      </w:r>
      <w:r w:rsidRPr="00B17195">
        <w:rPr>
          <w:rFonts w:ascii="Arial" w:hAnsi="Arial" w:cs="Arial"/>
          <w:sz w:val="20"/>
          <w:szCs w:val="20"/>
          <w:shd w:val="clear" w:color="auto" w:fill="FFFFFF"/>
        </w:rPr>
        <w:t xml:space="preserve"> Switches for </w:t>
      </w:r>
      <w:proofErr w:type="spellStart"/>
      <w:r w:rsidRPr="00B17195">
        <w:rPr>
          <w:rFonts w:ascii="Arial" w:hAnsi="Arial" w:cs="Arial"/>
          <w:sz w:val="20"/>
          <w:szCs w:val="20"/>
          <w:shd w:val="clear" w:color="auto" w:fill="FFFFFF"/>
        </w:rPr>
        <w:t>hinged</w:t>
      </w:r>
      <w:proofErr w:type="spellEnd"/>
      <w:r w:rsidRPr="00B17195">
        <w:rPr>
          <w:rFonts w:ascii="Arial" w:hAnsi="Arial" w:cs="Arial"/>
          <w:sz w:val="20"/>
          <w:szCs w:val="20"/>
          <w:shd w:val="clear" w:color="auto" w:fill="FFFFFF"/>
        </w:rPr>
        <w:t xml:space="preserve"> </w:t>
      </w:r>
      <w:proofErr w:type="spellStart"/>
      <w:r w:rsidRPr="00B17195">
        <w:rPr>
          <w:rFonts w:ascii="Arial" w:hAnsi="Arial" w:cs="Arial"/>
          <w:sz w:val="20"/>
          <w:szCs w:val="20"/>
          <w:shd w:val="clear" w:color="auto" w:fill="FFFFFF"/>
        </w:rPr>
        <w:t>applications</w:t>
      </w:r>
      <w:proofErr w:type="spellEnd"/>
      <w:r w:rsidRPr="00B17195">
        <w:rPr>
          <w:rFonts w:ascii="Arial" w:hAnsi="Arial" w:cs="Arial"/>
          <w:sz w:val="20"/>
          <w:szCs w:val="20"/>
          <w:shd w:val="clear" w:color="auto" w:fill="FFFFFF"/>
        </w:rPr>
        <w:t xml:space="preserve">, </w:t>
      </w:r>
      <w:proofErr w:type="spellStart"/>
      <w:r w:rsidRPr="00B17195">
        <w:rPr>
          <w:rFonts w:ascii="Arial" w:hAnsi="Arial" w:cs="Arial"/>
          <w:sz w:val="20"/>
          <w:szCs w:val="20"/>
          <w:shd w:val="clear" w:color="auto" w:fill="FFFFFF"/>
        </w:rPr>
        <w:t>Safety</w:t>
      </w:r>
      <w:proofErr w:type="spellEnd"/>
      <w:r w:rsidRPr="00B17195">
        <w:rPr>
          <w:rFonts w:ascii="Arial" w:hAnsi="Arial" w:cs="Arial"/>
          <w:sz w:val="20"/>
          <w:szCs w:val="20"/>
          <w:shd w:val="clear" w:color="auto" w:fill="FFFFFF"/>
        </w:rPr>
        <w:t xml:space="preserve"> </w:t>
      </w:r>
      <w:proofErr w:type="spellStart"/>
      <w:r w:rsidRPr="00B17195">
        <w:rPr>
          <w:rFonts w:ascii="Arial" w:hAnsi="Arial" w:cs="Arial"/>
          <w:sz w:val="20"/>
          <w:szCs w:val="20"/>
          <w:shd w:val="clear" w:color="auto" w:fill="FFFFFF"/>
        </w:rPr>
        <w:t>Magnetic</w:t>
      </w:r>
      <w:proofErr w:type="spellEnd"/>
      <w:r w:rsidRPr="00B17195">
        <w:rPr>
          <w:rFonts w:ascii="Arial" w:hAnsi="Arial" w:cs="Arial"/>
          <w:sz w:val="20"/>
          <w:szCs w:val="20"/>
          <w:shd w:val="clear" w:color="auto" w:fill="FFFFFF"/>
        </w:rPr>
        <w:t xml:space="preserve"> </w:t>
      </w:r>
      <w:proofErr w:type="spellStart"/>
      <w:r w:rsidRPr="00B17195">
        <w:rPr>
          <w:rFonts w:ascii="Arial" w:hAnsi="Arial" w:cs="Arial"/>
          <w:sz w:val="20"/>
          <w:szCs w:val="20"/>
          <w:shd w:val="clear" w:color="auto" w:fill="FFFFFF"/>
        </w:rPr>
        <w:t>Controllers</w:t>
      </w:r>
      <w:proofErr w:type="spellEnd"/>
      <w:r w:rsidRPr="00B17195">
        <w:rPr>
          <w:rFonts w:ascii="Arial" w:hAnsi="Arial" w:cs="Arial"/>
          <w:sz w:val="20"/>
          <w:szCs w:val="20"/>
          <w:shd w:val="clear" w:color="auto" w:fill="FFFFFF"/>
        </w:rPr>
        <w:t xml:space="preserve">, </w:t>
      </w:r>
      <w:proofErr w:type="spellStart"/>
      <w:r w:rsidRPr="00B17195">
        <w:rPr>
          <w:rFonts w:ascii="Arial" w:hAnsi="Arial" w:cs="Arial"/>
          <w:sz w:val="20"/>
          <w:szCs w:val="20"/>
          <w:shd w:val="clear" w:color="auto" w:fill="FFFFFF"/>
        </w:rPr>
        <w:t>Foot</w:t>
      </w:r>
      <w:proofErr w:type="spellEnd"/>
      <w:r w:rsidRPr="00B17195">
        <w:rPr>
          <w:rFonts w:ascii="Arial" w:hAnsi="Arial" w:cs="Arial"/>
          <w:sz w:val="20"/>
          <w:szCs w:val="20"/>
          <w:shd w:val="clear" w:color="auto" w:fill="FFFFFF"/>
        </w:rPr>
        <w:t xml:space="preserve"> switch for industrial, </w:t>
      </w:r>
    </w:p>
    <w:p w:rsidR="00B17195" w:rsidRPr="00B17195" w:rsidRDefault="001E545B" w:rsidP="001E545B">
      <w:pPr>
        <w:pStyle w:val="SemEspaamento"/>
        <w:ind w:right="-852" w:firstLine="708"/>
        <w:rPr>
          <w:rFonts w:ascii="Arial" w:hAnsi="Arial" w:cs="Arial"/>
          <w:sz w:val="20"/>
          <w:szCs w:val="20"/>
          <w:shd w:val="clear" w:color="auto" w:fill="FFFFFF"/>
        </w:rPr>
      </w:pPr>
      <w:r>
        <w:rPr>
          <w:rFonts w:ascii="Arial" w:hAnsi="Arial" w:cs="Arial"/>
          <w:sz w:val="20"/>
          <w:szCs w:val="20"/>
          <w:shd w:val="clear" w:color="auto" w:fill="FFFFFF"/>
        </w:rPr>
        <w:t xml:space="preserve">       </w:t>
      </w:r>
      <w:r w:rsidR="00B17195" w:rsidRPr="00B17195">
        <w:rPr>
          <w:rFonts w:ascii="Arial" w:hAnsi="Arial" w:cs="Arial"/>
          <w:sz w:val="20"/>
          <w:szCs w:val="20"/>
          <w:shd w:val="clear" w:color="auto" w:fill="FFFFFF"/>
        </w:rPr>
        <w:t xml:space="preserve">   </w:t>
      </w:r>
      <w:proofErr w:type="spellStart"/>
      <w:r w:rsidR="00B17195" w:rsidRPr="00B17195">
        <w:rPr>
          <w:rFonts w:ascii="Arial" w:hAnsi="Arial" w:cs="Arial"/>
          <w:sz w:val="20"/>
          <w:szCs w:val="20"/>
          <w:shd w:val="clear" w:color="auto" w:fill="FFFFFF"/>
        </w:rPr>
        <w:t>Rope</w:t>
      </w:r>
      <w:proofErr w:type="spellEnd"/>
      <w:r w:rsidR="00B17195" w:rsidRPr="00B17195">
        <w:rPr>
          <w:rFonts w:ascii="Arial" w:hAnsi="Arial" w:cs="Arial"/>
          <w:sz w:val="20"/>
          <w:szCs w:val="20"/>
          <w:shd w:val="clear" w:color="auto" w:fill="FFFFFF"/>
        </w:rPr>
        <w:t xml:space="preserve"> </w:t>
      </w:r>
      <w:proofErr w:type="spellStart"/>
      <w:r w:rsidR="00B17195" w:rsidRPr="00B17195">
        <w:rPr>
          <w:rFonts w:ascii="Arial" w:hAnsi="Arial" w:cs="Arial"/>
          <w:sz w:val="20"/>
          <w:szCs w:val="20"/>
          <w:shd w:val="clear" w:color="auto" w:fill="FFFFFF"/>
        </w:rPr>
        <w:t>Pull</w:t>
      </w:r>
      <w:proofErr w:type="spellEnd"/>
      <w:r w:rsidR="00B17195" w:rsidRPr="00B17195">
        <w:rPr>
          <w:rFonts w:ascii="Arial" w:hAnsi="Arial" w:cs="Arial"/>
          <w:sz w:val="20"/>
          <w:szCs w:val="20"/>
          <w:shd w:val="clear" w:color="auto" w:fill="FFFFFF"/>
        </w:rPr>
        <w:t xml:space="preserve"> Switches, </w:t>
      </w:r>
      <w:proofErr w:type="spellStart"/>
      <w:r w:rsidR="00B17195" w:rsidRPr="00B17195">
        <w:rPr>
          <w:rFonts w:ascii="Arial" w:hAnsi="Arial" w:cs="Arial"/>
          <w:sz w:val="20"/>
          <w:szCs w:val="20"/>
          <w:shd w:val="clear" w:color="auto" w:fill="FFFFFF"/>
        </w:rPr>
        <w:t>Safety</w:t>
      </w:r>
      <w:proofErr w:type="spellEnd"/>
      <w:r w:rsidR="00B17195" w:rsidRPr="00B17195">
        <w:rPr>
          <w:rFonts w:ascii="Arial" w:hAnsi="Arial" w:cs="Arial"/>
          <w:sz w:val="20"/>
          <w:szCs w:val="20"/>
          <w:shd w:val="clear" w:color="auto" w:fill="FFFFFF"/>
        </w:rPr>
        <w:t xml:space="preserve"> </w:t>
      </w:r>
      <w:proofErr w:type="spellStart"/>
      <w:r w:rsidR="00B17195" w:rsidRPr="00B17195">
        <w:rPr>
          <w:rFonts w:ascii="Arial" w:hAnsi="Arial" w:cs="Arial"/>
          <w:sz w:val="20"/>
          <w:szCs w:val="20"/>
          <w:shd w:val="clear" w:color="auto" w:fill="FFFFFF"/>
        </w:rPr>
        <w:t>Evaluation</w:t>
      </w:r>
      <w:proofErr w:type="spellEnd"/>
      <w:r w:rsidR="00B17195" w:rsidRPr="00B17195">
        <w:rPr>
          <w:rFonts w:ascii="Arial" w:hAnsi="Arial" w:cs="Arial"/>
          <w:sz w:val="20"/>
          <w:szCs w:val="20"/>
          <w:shd w:val="clear" w:color="auto" w:fill="FFFFFF"/>
        </w:rPr>
        <w:t xml:space="preserve"> </w:t>
      </w:r>
      <w:proofErr w:type="spellStart"/>
      <w:r w:rsidR="00B17195" w:rsidRPr="00B17195">
        <w:rPr>
          <w:rFonts w:ascii="Arial" w:hAnsi="Arial" w:cs="Arial"/>
          <w:sz w:val="20"/>
          <w:szCs w:val="20"/>
          <w:shd w:val="clear" w:color="auto" w:fill="FFFFFF"/>
        </w:rPr>
        <w:t>Device</w:t>
      </w:r>
      <w:proofErr w:type="spellEnd"/>
      <w:r w:rsidR="00B17195" w:rsidRPr="00B17195">
        <w:rPr>
          <w:rFonts w:ascii="Arial" w:hAnsi="Arial" w:cs="Arial"/>
          <w:sz w:val="20"/>
          <w:szCs w:val="20"/>
          <w:shd w:val="clear" w:color="auto" w:fill="FFFFFF"/>
        </w:rPr>
        <w:t xml:space="preserve">, </w:t>
      </w:r>
      <w:proofErr w:type="spellStart"/>
      <w:r w:rsidR="00B17195" w:rsidRPr="00B17195">
        <w:rPr>
          <w:rFonts w:ascii="Arial" w:hAnsi="Arial" w:cs="Arial"/>
          <w:sz w:val="20"/>
          <w:szCs w:val="20"/>
          <w:shd w:val="clear" w:color="auto" w:fill="FFFFFF"/>
        </w:rPr>
        <w:t>Analog</w:t>
      </w:r>
      <w:proofErr w:type="spellEnd"/>
      <w:r w:rsidR="00B17195" w:rsidRPr="00B17195">
        <w:rPr>
          <w:rFonts w:ascii="Arial" w:hAnsi="Arial" w:cs="Arial"/>
          <w:sz w:val="20"/>
          <w:szCs w:val="20"/>
          <w:shd w:val="clear" w:color="auto" w:fill="FFFFFF"/>
        </w:rPr>
        <w:t xml:space="preserve"> </w:t>
      </w:r>
      <w:proofErr w:type="spellStart"/>
      <w:r w:rsidR="00B17195" w:rsidRPr="00B17195">
        <w:rPr>
          <w:rFonts w:ascii="Arial" w:hAnsi="Arial" w:cs="Arial"/>
          <w:sz w:val="20"/>
          <w:szCs w:val="20"/>
          <w:shd w:val="clear" w:color="auto" w:fill="FFFFFF"/>
        </w:rPr>
        <w:t>Switching</w:t>
      </w:r>
      <w:proofErr w:type="spellEnd"/>
      <w:r w:rsidR="00B17195" w:rsidRPr="00B17195">
        <w:rPr>
          <w:rFonts w:ascii="Arial" w:hAnsi="Arial" w:cs="Arial"/>
          <w:sz w:val="20"/>
          <w:szCs w:val="20"/>
          <w:shd w:val="clear" w:color="auto" w:fill="FFFFFF"/>
        </w:rPr>
        <w:t xml:space="preserve"> Modules, Bus-</w:t>
      </w:r>
      <w:proofErr w:type="spellStart"/>
      <w:r w:rsidR="00B17195" w:rsidRPr="00B17195">
        <w:rPr>
          <w:rFonts w:ascii="Arial" w:hAnsi="Arial" w:cs="Arial"/>
          <w:sz w:val="20"/>
          <w:szCs w:val="20"/>
          <w:shd w:val="clear" w:color="auto" w:fill="FFFFFF"/>
        </w:rPr>
        <w:t>Compatible</w:t>
      </w:r>
      <w:proofErr w:type="spellEnd"/>
      <w:r w:rsidR="00B17195" w:rsidRPr="00B17195">
        <w:rPr>
          <w:rFonts w:ascii="Arial" w:hAnsi="Arial" w:cs="Arial"/>
          <w:sz w:val="20"/>
          <w:szCs w:val="20"/>
          <w:shd w:val="clear" w:color="auto" w:fill="FFFFFF"/>
        </w:rPr>
        <w:tab/>
        <w:t xml:space="preserve">          </w:t>
      </w:r>
      <w:proofErr w:type="spellStart"/>
      <w:r w:rsidR="00B17195" w:rsidRPr="00B17195">
        <w:rPr>
          <w:rFonts w:ascii="Arial" w:hAnsi="Arial" w:cs="Arial"/>
          <w:sz w:val="20"/>
          <w:szCs w:val="20"/>
          <w:shd w:val="clear" w:color="auto" w:fill="FFFFFF"/>
        </w:rPr>
        <w:t>Safety</w:t>
      </w:r>
      <w:proofErr w:type="spellEnd"/>
      <w:r w:rsidR="00B17195" w:rsidRPr="00B17195">
        <w:rPr>
          <w:rFonts w:ascii="Arial" w:hAnsi="Arial" w:cs="Arial"/>
          <w:sz w:val="20"/>
          <w:szCs w:val="20"/>
          <w:shd w:val="clear" w:color="auto" w:fill="FFFFFF"/>
        </w:rPr>
        <w:t xml:space="preserve"> Switches, ATEX </w:t>
      </w:r>
      <w:proofErr w:type="spellStart"/>
      <w:r w:rsidR="00B17195" w:rsidRPr="00B17195">
        <w:rPr>
          <w:rFonts w:ascii="Arial" w:hAnsi="Arial" w:cs="Arial"/>
          <w:sz w:val="20"/>
          <w:szCs w:val="20"/>
          <w:shd w:val="clear" w:color="auto" w:fill="FFFFFF"/>
        </w:rPr>
        <w:t>Products</w:t>
      </w:r>
      <w:proofErr w:type="spellEnd"/>
      <w:r w:rsidR="00B17195" w:rsidRPr="00B17195">
        <w:rPr>
          <w:rFonts w:ascii="Arial" w:hAnsi="Arial" w:cs="Arial"/>
          <w:sz w:val="20"/>
          <w:szCs w:val="20"/>
          <w:shd w:val="clear" w:color="auto" w:fill="FFFFFF"/>
        </w:rPr>
        <w:t xml:space="preserve">, </w:t>
      </w:r>
      <w:proofErr w:type="spellStart"/>
      <w:r w:rsidR="00B17195" w:rsidRPr="00B17195">
        <w:rPr>
          <w:rFonts w:ascii="Arial" w:hAnsi="Arial" w:cs="Arial"/>
          <w:sz w:val="20"/>
          <w:szCs w:val="20"/>
          <w:shd w:val="clear" w:color="auto" w:fill="FFFFFF"/>
        </w:rPr>
        <w:t>Products</w:t>
      </w:r>
      <w:proofErr w:type="spellEnd"/>
      <w:r w:rsidR="00B17195" w:rsidRPr="00B17195">
        <w:rPr>
          <w:rFonts w:ascii="Arial" w:hAnsi="Arial" w:cs="Arial"/>
          <w:sz w:val="20"/>
          <w:szCs w:val="20"/>
          <w:shd w:val="clear" w:color="auto" w:fill="FFFFFF"/>
        </w:rPr>
        <w:t xml:space="preserve"> for medical technology.</w:t>
      </w:r>
    </w:p>
    <w:p w:rsidR="00931B98" w:rsidRDefault="001E545B" w:rsidP="00931B98">
      <w:pPr>
        <w:tabs>
          <w:tab w:val="left" w:pos="1300"/>
        </w:tabs>
        <w:rPr>
          <w:rFonts w:ascii="Arial" w:hAnsi="Arial" w:cs="Arial"/>
          <w:b/>
          <w:color w:val="000000" w:themeColor="text1"/>
          <w:sz w:val="20"/>
          <w:szCs w:val="20"/>
          <w:shd w:val="clear" w:color="auto" w:fill="FFFFFF"/>
        </w:rPr>
      </w:pPr>
      <w:r>
        <w:rPr>
          <w:rFonts w:ascii="Arial" w:hAnsi="Arial" w:cs="Arial"/>
          <w:b/>
          <w:noProof/>
          <w:color w:val="000000" w:themeColor="text1"/>
          <w:sz w:val="20"/>
          <w:szCs w:val="20"/>
          <w:shd w:val="clear" w:color="auto" w:fill="FFFFFF"/>
          <w:lang w:eastAsia="pt-BR"/>
        </w:rPr>
        <w:drawing>
          <wp:anchor distT="0" distB="0" distL="114300" distR="114300" simplePos="0" relativeHeight="251664384" behindDoc="0" locked="0" layoutInCell="1" allowOverlap="1" wp14:anchorId="4A5137A2" wp14:editId="28D02B47">
            <wp:simplePos x="0" y="0"/>
            <wp:positionH relativeFrom="column">
              <wp:posOffset>-15875</wp:posOffset>
            </wp:positionH>
            <wp:positionV relativeFrom="paragraph">
              <wp:posOffset>244636</wp:posOffset>
            </wp:positionV>
            <wp:extent cx="729615" cy="647700"/>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t="48312" b="27013"/>
                    <a:stretch/>
                  </pic:blipFill>
                  <pic:spPr bwMode="auto">
                    <a:xfrm>
                      <a:off x="0" y="0"/>
                      <a:ext cx="729615" cy="647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31B98" w:rsidRPr="00A46377" w:rsidRDefault="001E545B" w:rsidP="001E545B">
      <w:pPr>
        <w:pStyle w:val="SemEspaamento"/>
        <w:ind w:right="-568"/>
        <w:rPr>
          <w:rFonts w:ascii="Arial" w:hAnsi="Arial" w:cs="Arial"/>
          <w:sz w:val="20"/>
          <w:szCs w:val="20"/>
          <w:shd w:val="clear" w:color="auto" w:fill="FFFFFF"/>
          <w:lang w:val="en-US"/>
        </w:rPr>
      </w:pPr>
      <w:r>
        <w:rPr>
          <w:shd w:val="clear" w:color="auto" w:fill="FFFFFF"/>
        </w:rPr>
        <w:tab/>
        <w:t xml:space="preserve">          </w:t>
      </w:r>
      <w:r w:rsidRPr="00A46377">
        <w:rPr>
          <w:rFonts w:ascii="Arial" w:hAnsi="Arial" w:cs="Arial"/>
          <w:sz w:val="20"/>
          <w:szCs w:val="20"/>
          <w:shd w:val="clear" w:color="auto" w:fill="FFFFFF"/>
          <w:lang w:val="en-US"/>
        </w:rPr>
        <w:t>Inductive Sensors, Capacitive Sensors, Optoelectronic Sensors, Magnetic Switches,</w:t>
      </w:r>
      <w:r w:rsidRPr="00A46377">
        <w:rPr>
          <w:rFonts w:ascii="Arial" w:hAnsi="Arial" w:cs="Arial"/>
          <w:sz w:val="20"/>
          <w:szCs w:val="20"/>
          <w:shd w:val="clear" w:color="auto" w:fill="FFFFFF"/>
          <w:lang w:val="en-US"/>
        </w:rPr>
        <w:tab/>
        <w:t xml:space="preserve">         Safety Magnetic Controllers, Ultrasonic Sensors, Float Switches, Accessoires,  </w:t>
      </w:r>
      <w:r w:rsidRPr="00A46377">
        <w:rPr>
          <w:rFonts w:ascii="Arial" w:hAnsi="Arial" w:cs="Arial"/>
          <w:sz w:val="20"/>
          <w:szCs w:val="20"/>
          <w:shd w:val="clear" w:color="auto" w:fill="FFFFFF"/>
          <w:lang w:val="en-US"/>
        </w:rPr>
        <w:tab/>
      </w:r>
      <w:r w:rsidRPr="00A46377">
        <w:rPr>
          <w:rFonts w:ascii="Arial" w:hAnsi="Arial" w:cs="Arial"/>
          <w:sz w:val="20"/>
          <w:szCs w:val="20"/>
          <w:shd w:val="clear" w:color="auto" w:fill="FFFFFF"/>
          <w:lang w:val="en-US"/>
        </w:rPr>
        <w:tab/>
        <w:t xml:space="preserve">         General Information, ATEX products</w:t>
      </w:r>
    </w:p>
    <w:p w:rsidR="00931B98" w:rsidRPr="00A46377" w:rsidRDefault="00931B98" w:rsidP="0063594F">
      <w:pPr>
        <w:rPr>
          <w:rFonts w:ascii="Arial" w:hAnsi="Arial" w:cs="Arial"/>
          <w:b/>
          <w:color w:val="000000" w:themeColor="text1"/>
          <w:sz w:val="20"/>
          <w:szCs w:val="20"/>
          <w:shd w:val="clear" w:color="auto" w:fill="FFFFFF"/>
          <w:lang w:val="en-US"/>
        </w:rPr>
      </w:pPr>
    </w:p>
    <w:p w:rsidR="00931B98" w:rsidRPr="00A46377" w:rsidRDefault="00B17195" w:rsidP="0063594F">
      <w:pPr>
        <w:rPr>
          <w:rFonts w:ascii="Arial" w:hAnsi="Arial" w:cs="Arial"/>
          <w:b/>
          <w:color w:val="000000" w:themeColor="text1"/>
          <w:sz w:val="20"/>
          <w:szCs w:val="20"/>
          <w:shd w:val="clear" w:color="auto" w:fill="FFFFFF"/>
          <w:lang w:val="en-US"/>
        </w:rPr>
      </w:pPr>
      <w:r>
        <w:rPr>
          <w:rFonts w:ascii="Arial" w:hAnsi="Arial" w:cs="Arial"/>
          <w:b/>
          <w:noProof/>
          <w:color w:val="000000" w:themeColor="text1"/>
          <w:sz w:val="20"/>
          <w:szCs w:val="20"/>
          <w:shd w:val="clear" w:color="auto" w:fill="FFFFFF"/>
          <w:lang w:eastAsia="pt-BR"/>
        </w:rPr>
        <w:drawing>
          <wp:anchor distT="0" distB="0" distL="114300" distR="114300" simplePos="0" relativeHeight="251666432" behindDoc="0" locked="0" layoutInCell="1" allowOverlap="1" wp14:anchorId="7F9D9B51" wp14:editId="5C5C6ECE">
            <wp:simplePos x="0" y="0"/>
            <wp:positionH relativeFrom="column">
              <wp:posOffset>-2227</wp:posOffset>
            </wp:positionH>
            <wp:positionV relativeFrom="paragraph">
              <wp:posOffset>88151</wp:posOffset>
            </wp:positionV>
            <wp:extent cx="729615" cy="661670"/>
            <wp:effectExtent l="0" t="0" r="0" b="508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t="72207" b="2598"/>
                    <a:stretch/>
                  </pic:blipFill>
                  <pic:spPr bwMode="auto">
                    <a:xfrm>
                      <a:off x="0" y="0"/>
                      <a:ext cx="729615" cy="6616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E545B" w:rsidRPr="00A46377" w:rsidRDefault="001E545B" w:rsidP="001E545B">
      <w:pPr>
        <w:pStyle w:val="SemEspaamento"/>
        <w:ind w:right="-1135"/>
        <w:rPr>
          <w:rFonts w:ascii="Arial" w:hAnsi="Arial" w:cs="Arial"/>
          <w:noProof/>
          <w:sz w:val="20"/>
          <w:szCs w:val="20"/>
          <w:shd w:val="clear" w:color="auto" w:fill="FFFFFF"/>
          <w:lang w:val="en-US" w:eastAsia="pt-BR"/>
        </w:rPr>
      </w:pPr>
      <w:r w:rsidRPr="00A46377">
        <w:rPr>
          <w:rFonts w:ascii="Arial" w:hAnsi="Arial" w:cs="Arial"/>
          <w:noProof/>
          <w:sz w:val="20"/>
          <w:szCs w:val="20"/>
          <w:shd w:val="clear" w:color="auto" w:fill="FFFFFF"/>
          <w:lang w:val="en-US" w:eastAsia="pt-BR"/>
        </w:rPr>
        <w:tab/>
        <w:t xml:space="preserve">         </w:t>
      </w:r>
    </w:p>
    <w:p w:rsidR="00B17195" w:rsidRPr="001E545B" w:rsidRDefault="001E545B" w:rsidP="001E545B">
      <w:pPr>
        <w:pStyle w:val="SemEspaamento"/>
        <w:ind w:left="708" w:right="-1135"/>
        <w:rPr>
          <w:rFonts w:ascii="Arial" w:hAnsi="Arial" w:cs="Arial"/>
          <w:noProof/>
          <w:sz w:val="20"/>
          <w:szCs w:val="20"/>
          <w:shd w:val="clear" w:color="auto" w:fill="FFFFFF"/>
          <w:lang w:eastAsia="pt-BR"/>
        </w:rPr>
      </w:pPr>
      <w:r w:rsidRPr="00A46377">
        <w:rPr>
          <w:rFonts w:ascii="Arial" w:hAnsi="Arial" w:cs="Arial"/>
          <w:noProof/>
          <w:sz w:val="20"/>
          <w:szCs w:val="20"/>
          <w:shd w:val="clear" w:color="auto" w:fill="FFFFFF"/>
          <w:lang w:val="en-US" w:eastAsia="pt-BR"/>
        </w:rPr>
        <w:t xml:space="preserve">         </w:t>
      </w:r>
      <w:r w:rsidRPr="001E545B">
        <w:rPr>
          <w:rFonts w:ascii="Arial" w:hAnsi="Arial" w:cs="Arial"/>
          <w:noProof/>
          <w:sz w:val="20"/>
          <w:szCs w:val="20"/>
          <w:shd w:val="clear" w:color="auto" w:fill="FFFFFF"/>
          <w:lang w:eastAsia="pt-BR"/>
        </w:rPr>
        <w:t>System Solutions, Enclosures, Suspension Systems, Stainless Steel, Atex-approved products.</w:t>
      </w:r>
    </w:p>
    <w:p w:rsidR="00931B98" w:rsidRDefault="00931B98" w:rsidP="0063594F">
      <w:pPr>
        <w:rPr>
          <w:rFonts w:ascii="Arial" w:hAnsi="Arial" w:cs="Arial"/>
          <w:b/>
          <w:color w:val="000000" w:themeColor="text1"/>
          <w:sz w:val="20"/>
          <w:szCs w:val="20"/>
          <w:shd w:val="clear" w:color="auto" w:fill="FFFFFF"/>
        </w:rPr>
      </w:pPr>
    </w:p>
    <w:p w:rsidR="00931B98" w:rsidRDefault="00931B98" w:rsidP="0063594F">
      <w:pPr>
        <w:rPr>
          <w:rFonts w:ascii="Arial" w:hAnsi="Arial" w:cs="Arial"/>
          <w:b/>
          <w:color w:val="000000" w:themeColor="text1"/>
          <w:sz w:val="20"/>
          <w:szCs w:val="20"/>
          <w:shd w:val="clear" w:color="auto" w:fill="FFFFFF"/>
        </w:rPr>
      </w:pPr>
    </w:p>
    <w:p w:rsidR="0063594F" w:rsidRDefault="0063594F" w:rsidP="0063594F">
      <w:pPr>
        <w:rPr>
          <w:rFonts w:ascii="Arial" w:hAnsi="Arial" w:cs="Arial"/>
          <w:color w:val="000000" w:themeColor="text1"/>
          <w:sz w:val="20"/>
          <w:szCs w:val="20"/>
          <w:shd w:val="clear" w:color="auto" w:fill="FFFFFF"/>
        </w:rPr>
      </w:pPr>
      <w:r w:rsidRPr="002C52CF">
        <w:rPr>
          <w:rFonts w:ascii="Arial" w:hAnsi="Arial" w:cs="Arial"/>
          <w:b/>
          <w:color w:val="000000" w:themeColor="text1"/>
          <w:sz w:val="20"/>
          <w:szCs w:val="20"/>
          <w:shd w:val="clear" w:color="auto" w:fill="FFFFFF"/>
        </w:rPr>
        <w:t xml:space="preserve">Sensores Bernstein, interruptores Bernstein, Chaves de segurança Bernstein, Interruptores de acionamento por corda Bernstein, </w:t>
      </w:r>
      <w:proofErr w:type="spellStart"/>
      <w:r w:rsidRPr="002C52CF">
        <w:rPr>
          <w:rFonts w:ascii="Arial" w:hAnsi="Arial" w:cs="Arial"/>
          <w:b/>
          <w:color w:val="000000" w:themeColor="text1"/>
          <w:sz w:val="20"/>
          <w:szCs w:val="20"/>
          <w:shd w:val="clear" w:color="auto" w:fill="FFFFFF"/>
        </w:rPr>
        <w:t>limit</w:t>
      </w:r>
      <w:proofErr w:type="spellEnd"/>
      <w:r w:rsidRPr="002C52CF">
        <w:rPr>
          <w:rFonts w:ascii="Arial" w:hAnsi="Arial" w:cs="Arial"/>
          <w:b/>
          <w:color w:val="000000" w:themeColor="text1"/>
          <w:sz w:val="20"/>
          <w:szCs w:val="20"/>
          <w:shd w:val="clear" w:color="auto" w:fill="FFFFFF"/>
        </w:rPr>
        <w:t xml:space="preserve"> switch Bernstein, interruptor de acionamento de plástico Bernstein</w:t>
      </w:r>
      <w:r w:rsidR="007B4C8C">
        <w:rPr>
          <w:rFonts w:ascii="Arial" w:hAnsi="Arial" w:cs="Arial"/>
          <w:b/>
          <w:color w:val="000000" w:themeColor="text1"/>
          <w:sz w:val="20"/>
          <w:szCs w:val="20"/>
          <w:shd w:val="clear" w:color="auto" w:fill="FFFFFF"/>
        </w:rPr>
        <w:t>, Sensor tipo dobradiça Bernstein, Chave de fim de curso Bernstein, Sensor Capacitivo Bernstein, Chave de Emergência Bernstein,</w:t>
      </w:r>
      <w:proofErr w:type="gramStart"/>
      <w:r w:rsidR="007B4C8C">
        <w:rPr>
          <w:rFonts w:ascii="Arial" w:hAnsi="Arial" w:cs="Arial"/>
          <w:b/>
          <w:color w:val="000000" w:themeColor="text1"/>
          <w:sz w:val="20"/>
          <w:szCs w:val="20"/>
          <w:shd w:val="clear" w:color="auto" w:fill="FFFFFF"/>
        </w:rPr>
        <w:t xml:space="preserve">  </w:t>
      </w:r>
      <w:proofErr w:type="gramEnd"/>
      <w:r w:rsidR="007B4C8C">
        <w:rPr>
          <w:rFonts w:ascii="Arial" w:hAnsi="Arial" w:cs="Arial"/>
          <w:b/>
          <w:color w:val="000000" w:themeColor="text1"/>
          <w:sz w:val="20"/>
          <w:szCs w:val="20"/>
          <w:shd w:val="clear" w:color="auto" w:fill="FFFFFF"/>
        </w:rPr>
        <w:t xml:space="preserve">Sensor indutivo Bernstein, Micro fim de curso Bernstein, Sensor de proximidade indutivo Bernstein, Fechadura de segurança Bernstein, Atuador Standard Bernstein,  Interruptor de Segurança Bernstein, </w:t>
      </w:r>
      <w:proofErr w:type="spellStart"/>
      <w:r w:rsidR="007B4C8C">
        <w:rPr>
          <w:rFonts w:ascii="Arial" w:hAnsi="Arial" w:cs="Arial"/>
          <w:b/>
          <w:color w:val="000000" w:themeColor="text1"/>
          <w:sz w:val="20"/>
          <w:szCs w:val="20"/>
          <w:shd w:val="clear" w:color="auto" w:fill="FFFFFF"/>
        </w:rPr>
        <w:t>Mechanical</w:t>
      </w:r>
      <w:proofErr w:type="spellEnd"/>
      <w:r w:rsidR="007B4C8C">
        <w:rPr>
          <w:rFonts w:ascii="Arial" w:hAnsi="Arial" w:cs="Arial"/>
          <w:b/>
          <w:color w:val="000000" w:themeColor="text1"/>
          <w:sz w:val="20"/>
          <w:szCs w:val="20"/>
          <w:shd w:val="clear" w:color="auto" w:fill="FFFFFF"/>
        </w:rPr>
        <w:t xml:space="preserve"> </w:t>
      </w:r>
      <w:proofErr w:type="spellStart"/>
      <w:r w:rsidR="007B4C8C">
        <w:rPr>
          <w:rFonts w:ascii="Arial" w:hAnsi="Arial" w:cs="Arial"/>
          <w:b/>
          <w:color w:val="000000" w:themeColor="text1"/>
          <w:sz w:val="20"/>
          <w:szCs w:val="20"/>
          <w:shd w:val="clear" w:color="auto" w:fill="FFFFFF"/>
        </w:rPr>
        <w:t>Roller</w:t>
      </w:r>
      <w:proofErr w:type="spellEnd"/>
      <w:r w:rsidR="007B4C8C">
        <w:rPr>
          <w:rFonts w:ascii="Arial" w:hAnsi="Arial" w:cs="Arial"/>
          <w:b/>
          <w:color w:val="000000" w:themeColor="text1"/>
          <w:sz w:val="20"/>
          <w:szCs w:val="20"/>
          <w:shd w:val="clear" w:color="auto" w:fill="FFFFFF"/>
        </w:rPr>
        <w:t xml:space="preserve"> Switch Bernstein, Lingueta Bernstein, Chave para porta de segurança Bernstein,  Atuador para chave de segurança Bernstein, Sensor Magnético Bernstein, Limite fim de curso Bernstein, Chave de posição Bernstein, Interruptor de metal Bernstein, Pedal de acionamento Bernstein, Interruptor de Segurança Bernstein, </w:t>
      </w:r>
      <w:r>
        <w:rPr>
          <w:rFonts w:ascii="Arial" w:hAnsi="Arial" w:cs="Arial"/>
          <w:color w:val="000000" w:themeColor="text1"/>
          <w:sz w:val="20"/>
          <w:szCs w:val="20"/>
          <w:shd w:val="clear" w:color="auto" w:fill="FFFFFF"/>
        </w:rPr>
        <w:t xml:space="preserve"> são alguns dos </w:t>
      </w:r>
      <w:r w:rsidR="002C52CF">
        <w:rPr>
          <w:rFonts w:ascii="Arial" w:hAnsi="Arial" w:cs="Arial"/>
          <w:color w:val="000000" w:themeColor="text1"/>
          <w:sz w:val="20"/>
          <w:szCs w:val="20"/>
          <w:shd w:val="clear" w:color="auto" w:fill="FFFFFF"/>
        </w:rPr>
        <w:t>produtos</w:t>
      </w:r>
      <w:r>
        <w:rPr>
          <w:rFonts w:ascii="Arial" w:hAnsi="Arial" w:cs="Arial"/>
          <w:color w:val="000000" w:themeColor="text1"/>
          <w:sz w:val="20"/>
          <w:szCs w:val="20"/>
          <w:shd w:val="clear" w:color="auto" w:fill="FFFFFF"/>
        </w:rPr>
        <w:t xml:space="preserve"> </w:t>
      </w:r>
      <w:r w:rsidR="002C52CF">
        <w:rPr>
          <w:rFonts w:ascii="Arial" w:hAnsi="Arial" w:cs="Arial"/>
          <w:color w:val="000000" w:themeColor="text1"/>
          <w:sz w:val="20"/>
          <w:szCs w:val="20"/>
          <w:shd w:val="clear" w:color="auto" w:fill="FFFFFF"/>
        </w:rPr>
        <w:t xml:space="preserve">requisitados pelo nosso mercado, que demandam da tecnologia </w:t>
      </w:r>
      <w:r w:rsidR="007B4C8C">
        <w:rPr>
          <w:rFonts w:ascii="Arial" w:hAnsi="Arial" w:cs="Arial"/>
          <w:b/>
          <w:color w:val="000000" w:themeColor="text1"/>
          <w:sz w:val="20"/>
          <w:szCs w:val="20"/>
          <w:shd w:val="clear" w:color="auto" w:fill="FFFFFF"/>
        </w:rPr>
        <w:t>Bernstein no Brasil</w:t>
      </w:r>
    </w:p>
    <w:p w:rsidR="0063594F" w:rsidRDefault="0063594F">
      <w:pPr>
        <w:rPr>
          <w:rStyle w:val="tel"/>
          <w:rFonts w:ascii="Arial" w:hAnsi="Arial" w:cs="Arial"/>
          <w:b/>
          <w:bCs/>
          <w:color w:val="000000"/>
          <w:sz w:val="33"/>
          <w:szCs w:val="33"/>
          <w:bdr w:val="none" w:sz="0" w:space="0" w:color="auto" w:frame="1"/>
          <w:shd w:val="clear" w:color="auto" w:fill="FFFFFF"/>
        </w:rPr>
      </w:pPr>
      <w:r>
        <w:rPr>
          <w:rFonts w:ascii="Arial" w:hAnsi="Arial" w:cs="Arial"/>
          <w:b/>
          <w:bCs/>
          <w:noProof/>
          <w:color w:val="000000"/>
          <w:sz w:val="33"/>
          <w:szCs w:val="33"/>
          <w:bdr w:val="none" w:sz="0" w:space="0" w:color="auto" w:frame="1"/>
          <w:shd w:val="clear" w:color="auto" w:fill="FFFFFF"/>
          <w:lang w:eastAsia="pt-BR"/>
        </w:rPr>
        <w:lastRenderedPageBreak/>
        <w:drawing>
          <wp:inline distT="0" distB="0" distL="0" distR="0" wp14:anchorId="6DB69BEF" wp14:editId="1189220E">
            <wp:extent cx="4455994" cy="2332795"/>
            <wp:effectExtent l="0" t="0" r="1905"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para pagina tecnica.jpg"/>
                    <pic:cNvPicPr/>
                  </pic:nvPicPr>
                  <pic:blipFill>
                    <a:blip r:embed="rId9">
                      <a:extLst>
                        <a:ext uri="{28A0092B-C50C-407E-A947-70E740481C1C}">
                          <a14:useLocalDpi xmlns:a14="http://schemas.microsoft.com/office/drawing/2010/main" val="0"/>
                        </a:ext>
                      </a:extLst>
                    </a:blip>
                    <a:stretch>
                      <a:fillRect/>
                    </a:stretch>
                  </pic:blipFill>
                  <pic:spPr>
                    <a:xfrm>
                      <a:off x="0" y="0"/>
                      <a:ext cx="4458516" cy="2334115"/>
                    </a:xfrm>
                    <a:prstGeom prst="rect">
                      <a:avLst/>
                    </a:prstGeom>
                  </pic:spPr>
                </pic:pic>
              </a:graphicData>
            </a:graphic>
          </wp:inline>
        </w:drawing>
      </w:r>
    </w:p>
    <w:p w:rsidR="00096785" w:rsidRDefault="00096785">
      <w:r>
        <w:t>Atendemos toda a América Latina, tendo o Brasil como principal mercado, que contempla 26 estados, assim sendo reconhecido como:</w:t>
      </w:r>
    </w:p>
    <w:p w:rsidR="00931B98" w:rsidRDefault="00931B98"/>
    <w:p w:rsidR="00096785" w:rsidRDefault="00096785">
      <w:r w:rsidRPr="00EC1CEA">
        <w:rPr>
          <w:b/>
        </w:rPr>
        <w:t>Representante distribuidor Bernstein</w:t>
      </w:r>
      <w:r w:rsidR="00931B98">
        <w:rPr>
          <w:b/>
        </w:rPr>
        <w:t xml:space="preserve"> Acre</w:t>
      </w:r>
      <w:r w:rsidRPr="00EC1CEA">
        <w:rPr>
          <w:b/>
        </w:rPr>
        <w:t>,</w:t>
      </w:r>
      <w:r>
        <w:t xml:space="preserve"> </w:t>
      </w:r>
      <w:r w:rsidR="00931B98" w:rsidRPr="00EC1CEA">
        <w:rPr>
          <w:b/>
        </w:rPr>
        <w:t>Representante distribuidor Bernstein</w:t>
      </w:r>
      <w:r w:rsidR="00931B98">
        <w:rPr>
          <w:b/>
        </w:rPr>
        <w:t xml:space="preserve"> Alagoas,</w:t>
      </w:r>
      <w:r w:rsidR="00931B98" w:rsidRPr="00931B98">
        <w:rPr>
          <w:b/>
        </w:rPr>
        <w:t xml:space="preserve"> </w:t>
      </w:r>
      <w:r w:rsidR="00931B98" w:rsidRPr="00EC1CEA">
        <w:rPr>
          <w:b/>
        </w:rPr>
        <w:t>Representante distribuidor Bernstein</w:t>
      </w:r>
      <w:r w:rsidR="00931B98">
        <w:rPr>
          <w:b/>
        </w:rPr>
        <w:t xml:space="preserve"> Amapá,</w:t>
      </w:r>
      <w:r w:rsidR="00931B98" w:rsidRPr="00931B98">
        <w:rPr>
          <w:b/>
        </w:rPr>
        <w:t xml:space="preserve"> </w:t>
      </w:r>
      <w:r w:rsidR="00931B98" w:rsidRPr="00EC1CEA">
        <w:rPr>
          <w:b/>
        </w:rPr>
        <w:t>Representante distribuidor Bernstein</w:t>
      </w:r>
      <w:r w:rsidR="00931B98">
        <w:rPr>
          <w:b/>
        </w:rPr>
        <w:t xml:space="preserve"> Amazonas,</w:t>
      </w:r>
      <w:r w:rsidR="00931B98" w:rsidRPr="00931B98">
        <w:rPr>
          <w:b/>
        </w:rPr>
        <w:t xml:space="preserve"> </w:t>
      </w:r>
      <w:r w:rsidR="00931B98" w:rsidRPr="00EC1CEA">
        <w:rPr>
          <w:b/>
        </w:rPr>
        <w:t>Representante distribuidor Bernstein</w:t>
      </w:r>
      <w:r w:rsidR="00931B98">
        <w:rPr>
          <w:b/>
        </w:rPr>
        <w:t xml:space="preserve"> Bahia,</w:t>
      </w:r>
      <w:r w:rsidR="00931B98" w:rsidRPr="00931B98">
        <w:rPr>
          <w:b/>
        </w:rPr>
        <w:t xml:space="preserve"> </w:t>
      </w:r>
      <w:r w:rsidR="00931B98" w:rsidRPr="00EC1CEA">
        <w:rPr>
          <w:b/>
        </w:rPr>
        <w:t>Representante distribuidor Bernstein</w:t>
      </w:r>
      <w:r w:rsidR="00931B98">
        <w:rPr>
          <w:b/>
        </w:rPr>
        <w:t xml:space="preserve"> Ceará,</w:t>
      </w:r>
      <w:r w:rsidR="00931B98" w:rsidRPr="00931B98">
        <w:rPr>
          <w:b/>
        </w:rPr>
        <w:t xml:space="preserve"> </w:t>
      </w:r>
      <w:r w:rsidR="00931B98" w:rsidRPr="00EC1CEA">
        <w:rPr>
          <w:b/>
        </w:rPr>
        <w:t>Representante distribuidor Bernstein</w:t>
      </w:r>
      <w:r w:rsidR="00931B98">
        <w:rPr>
          <w:b/>
        </w:rPr>
        <w:t xml:space="preserve"> Distrito Federal,</w:t>
      </w:r>
      <w:r w:rsidR="00931B98" w:rsidRPr="00931B98">
        <w:rPr>
          <w:b/>
        </w:rPr>
        <w:t xml:space="preserve"> </w:t>
      </w:r>
      <w:r w:rsidR="00931B98" w:rsidRPr="00EC1CEA">
        <w:rPr>
          <w:b/>
        </w:rPr>
        <w:t>Representante distribuidor Bernstein</w:t>
      </w:r>
      <w:r w:rsidR="00931B98">
        <w:rPr>
          <w:b/>
        </w:rPr>
        <w:t xml:space="preserve"> Espírito Santo,</w:t>
      </w:r>
      <w:r w:rsidR="00931B98" w:rsidRPr="00931B98">
        <w:rPr>
          <w:b/>
        </w:rPr>
        <w:t xml:space="preserve"> </w:t>
      </w:r>
      <w:r w:rsidR="00931B98" w:rsidRPr="00EC1CEA">
        <w:rPr>
          <w:b/>
        </w:rPr>
        <w:t>Representante distribuidor Bernstein</w:t>
      </w:r>
      <w:r w:rsidR="00931B98">
        <w:rPr>
          <w:b/>
        </w:rPr>
        <w:t xml:space="preserve"> Goiás,</w:t>
      </w:r>
      <w:r w:rsidR="00931B98" w:rsidRPr="00931B98">
        <w:rPr>
          <w:b/>
        </w:rPr>
        <w:t xml:space="preserve"> </w:t>
      </w:r>
      <w:r w:rsidR="00931B98" w:rsidRPr="00EC1CEA">
        <w:rPr>
          <w:b/>
        </w:rPr>
        <w:t>Representante distribuidor Bernstein</w:t>
      </w:r>
      <w:r w:rsidR="00931B98">
        <w:rPr>
          <w:b/>
        </w:rPr>
        <w:t xml:space="preserve"> Maranhão,</w:t>
      </w:r>
      <w:r w:rsidR="00931B98" w:rsidRPr="00931B98">
        <w:rPr>
          <w:b/>
        </w:rPr>
        <w:t xml:space="preserve"> </w:t>
      </w:r>
      <w:r w:rsidR="00931B98" w:rsidRPr="00EC1CEA">
        <w:rPr>
          <w:b/>
        </w:rPr>
        <w:t>Representante distribuidor Bernstein</w:t>
      </w:r>
      <w:r w:rsidR="00931B98">
        <w:rPr>
          <w:b/>
        </w:rPr>
        <w:t xml:space="preserve"> Mato Grosso,</w:t>
      </w:r>
      <w:r w:rsidR="00931B98" w:rsidRPr="00931B98">
        <w:rPr>
          <w:b/>
        </w:rPr>
        <w:t xml:space="preserve"> </w:t>
      </w:r>
      <w:r w:rsidR="00931B98" w:rsidRPr="00EC1CEA">
        <w:rPr>
          <w:b/>
        </w:rPr>
        <w:t>Representante distribuidor Bernstein</w:t>
      </w:r>
      <w:r w:rsidR="00931B98">
        <w:rPr>
          <w:b/>
        </w:rPr>
        <w:t xml:space="preserve"> Mato Grosso do Sul,</w:t>
      </w:r>
      <w:r w:rsidR="00931B98" w:rsidRPr="00931B98">
        <w:rPr>
          <w:b/>
        </w:rPr>
        <w:t xml:space="preserve"> </w:t>
      </w:r>
      <w:r w:rsidR="00931B98" w:rsidRPr="00EC1CEA">
        <w:rPr>
          <w:b/>
        </w:rPr>
        <w:t>Representante distribuidor Bernstein</w:t>
      </w:r>
      <w:r w:rsidR="00931B98">
        <w:rPr>
          <w:b/>
        </w:rPr>
        <w:t xml:space="preserve"> Minas Gerais,</w:t>
      </w:r>
      <w:r w:rsidR="00931B98" w:rsidRPr="00931B98">
        <w:rPr>
          <w:b/>
        </w:rPr>
        <w:t xml:space="preserve"> </w:t>
      </w:r>
      <w:r w:rsidR="00931B98" w:rsidRPr="00EC1CEA">
        <w:rPr>
          <w:b/>
        </w:rPr>
        <w:t>Representante distribuidor Bernstein</w:t>
      </w:r>
      <w:r w:rsidR="00931B98">
        <w:rPr>
          <w:b/>
        </w:rPr>
        <w:t xml:space="preserve"> Pará,</w:t>
      </w:r>
      <w:r w:rsidR="00931B98" w:rsidRPr="00931B98">
        <w:rPr>
          <w:b/>
        </w:rPr>
        <w:t xml:space="preserve"> </w:t>
      </w:r>
      <w:r w:rsidR="00931B98" w:rsidRPr="00EC1CEA">
        <w:rPr>
          <w:b/>
        </w:rPr>
        <w:t>Representante distribuidor Bernstein</w:t>
      </w:r>
      <w:r w:rsidR="00931B98">
        <w:rPr>
          <w:b/>
        </w:rPr>
        <w:t xml:space="preserve"> Paraíba,</w:t>
      </w:r>
      <w:r w:rsidR="00931B98" w:rsidRPr="00931B98">
        <w:rPr>
          <w:b/>
        </w:rPr>
        <w:t xml:space="preserve"> </w:t>
      </w:r>
      <w:r w:rsidR="00931B98" w:rsidRPr="00EC1CEA">
        <w:rPr>
          <w:b/>
        </w:rPr>
        <w:t>Representante distribuidor Bernstein</w:t>
      </w:r>
      <w:r w:rsidR="00931B98">
        <w:rPr>
          <w:b/>
        </w:rPr>
        <w:t xml:space="preserve"> Paraná,</w:t>
      </w:r>
      <w:r w:rsidR="00931B98" w:rsidRPr="00931B98">
        <w:rPr>
          <w:b/>
        </w:rPr>
        <w:t xml:space="preserve"> </w:t>
      </w:r>
      <w:r w:rsidR="00931B98" w:rsidRPr="00EC1CEA">
        <w:rPr>
          <w:b/>
        </w:rPr>
        <w:t>Representante distribuidor Bernstein</w:t>
      </w:r>
      <w:r w:rsidR="00931B98">
        <w:rPr>
          <w:b/>
        </w:rPr>
        <w:t xml:space="preserve"> Pernambuco,</w:t>
      </w:r>
      <w:r w:rsidR="00931B98" w:rsidRPr="00931B98">
        <w:rPr>
          <w:b/>
        </w:rPr>
        <w:t xml:space="preserve"> </w:t>
      </w:r>
      <w:r w:rsidR="00931B98" w:rsidRPr="00EC1CEA">
        <w:rPr>
          <w:b/>
        </w:rPr>
        <w:t>Representante distribuidor Bernstein</w:t>
      </w:r>
      <w:r w:rsidR="00931B98">
        <w:rPr>
          <w:b/>
        </w:rPr>
        <w:t xml:space="preserve"> Piauí,</w:t>
      </w:r>
      <w:r w:rsidR="00931B98" w:rsidRPr="00931B98">
        <w:rPr>
          <w:b/>
        </w:rPr>
        <w:t xml:space="preserve"> </w:t>
      </w:r>
      <w:r w:rsidR="00931B98" w:rsidRPr="00EC1CEA">
        <w:rPr>
          <w:b/>
        </w:rPr>
        <w:t>Representante distribuidor Bernstein</w:t>
      </w:r>
      <w:r w:rsidR="00931B98">
        <w:rPr>
          <w:b/>
        </w:rPr>
        <w:t xml:space="preserve"> Rio de Janeiro,</w:t>
      </w:r>
      <w:r w:rsidR="00931B98" w:rsidRPr="00931B98">
        <w:rPr>
          <w:b/>
        </w:rPr>
        <w:t xml:space="preserve"> </w:t>
      </w:r>
      <w:r w:rsidR="00931B98" w:rsidRPr="00EC1CEA">
        <w:rPr>
          <w:b/>
        </w:rPr>
        <w:t>Representante distribuidor Bernstein</w:t>
      </w:r>
      <w:r w:rsidR="00931B98">
        <w:rPr>
          <w:b/>
        </w:rPr>
        <w:t xml:space="preserve"> Rio Grande do Norte,</w:t>
      </w:r>
      <w:r w:rsidR="00931B98" w:rsidRPr="00931B98">
        <w:rPr>
          <w:b/>
        </w:rPr>
        <w:t xml:space="preserve"> </w:t>
      </w:r>
      <w:r w:rsidR="00931B98" w:rsidRPr="00EC1CEA">
        <w:rPr>
          <w:b/>
        </w:rPr>
        <w:t>Representante distribuidor Bernstein</w:t>
      </w:r>
      <w:r w:rsidR="00931B98">
        <w:rPr>
          <w:b/>
        </w:rPr>
        <w:t xml:space="preserve"> Rio Grande do Sul,</w:t>
      </w:r>
      <w:r w:rsidR="00931B98" w:rsidRPr="00931B98">
        <w:rPr>
          <w:b/>
        </w:rPr>
        <w:t xml:space="preserve"> </w:t>
      </w:r>
      <w:r w:rsidR="00931B98" w:rsidRPr="00EC1CEA">
        <w:rPr>
          <w:b/>
        </w:rPr>
        <w:t>Representante distribuidor Bernstein</w:t>
      </w:r>
      <w:r w:rsidR="00931B98">
        <w:rPr>
          <w:b/>
        </w:rPr>
        <w:t xml:space="preserve"> Rondônia,</w:t>
      </w:r>
      <w:r w:rsidR="00931B98" w:rsidRPr="00931B98">
        <w:rPr>
          <w:b/>
        </w:rPr>
        <w:t xml:space="preserve"> </w:t>
      </w:r>
      <w:r w:rsidR="00931B98" w:rsidRPr="00EC1CEA">
        <w:rPr>
          <w:b/>
        </w:rPr>
        <w:t>Representante distribuidor Bernstein</w:t>
      </w:r>
      <w:r w:rsidR="00931B98">
        <w:rPr>
          <w:b/>
        </w:rPr>
        <w:t xml:space="preserve"> Roraima,</w:t>
      </w:r>
      <w:r w:rsidR="00931B98" w:rsidRPr="00931B98">
        <w:rPr>
          <w:b/>
        </w:rPr>
        <w:t xml:space="preserve"> </w:t>
      </w:r>
      <w:r w:rsidR="00931B98" w:rsidRPr="00EC1CEA">
        <w:rPr>
          <w:b/>
        </w:rPr>
        <w:t>Representante distribuidor Bernstein</w:t>
      </w:r>
      <w:r w:rsidR="00931B98">
        <w:rPr>
          <w:b/>
        </w:rPr>
        <w:t xml:space="preserve"> Santa Catarina,</w:t>
      </w:r>
      <w:r w:rsidR="00931B98" w:rsidRPr="00931B98">
        <w:rPr>
          <w:b/>
        </w:rPr>
        <w:t xml:space="preserve"> </w:t>
      </w:r>
      <w:r w:rsidR="00931B98" w:rsidRPr="00EC1CEA">
        <w:rPr>
          <w:b/>
        </w:rPr>
        <w:t>Representante distribuidor Bernstein</w:t>
      </w:r>
      <w:r w:rsidR="00931B98">
        <w:rPr>
          <w:b/>
        </w:rPr>
        <w:t xml:space="preserve"> São Paulo,</w:t>
      </w:r>
      <w:r w:rsidR="00931B98" w:rsidRPr="00931B98">
        <w:rPr>
          <w:b/>
        </w:rPr>
        <w:t xml:space="preserve"> </w:t>
      </w:r>
      <w:r w:rsidR="00931B98" w:rsidRPr="00EC1CEA">
        <w:rPr>
          <w:b/>
        </w:rPr>
        <w:t>Representante distribuidor Bernstein</w:t>
      </w:r>
      <w:r w:rsidR="00931B98">
        <w:rPr>
          <w:b/>
        </w:rPr>
        <w:t xml:space="preserve"> Sergipe, Representante distribuidor Bernstein Tocantins.</w:t>
      </w:r>
    </w:p>
    <w:p w:rsidR="00662E9D" w:rsidRDefault="00662E9D" w:rsidP="0063594F">
      <w:pPr>
        <w:pStyle w:val="NormalWeb"/>
        <w:shd w:val="clear" w:color="auto" w:fill="FEFEFE"/>
        <w:spacing w:before="0" w:beforeAutospacing="0" w:after="0" w:afterAutospacing="0" w:line="254" w:lineRule="atLeast"/>
        <w:jc w:val="center"/>
        <w:rPr>
          <w:rFonts w:ascii="Arial" w:hAnsi="Arial" w:cs="Arial"/>
          <w:color w:val="000000" w:themeColor="text1"/>
          <w:sz w:val="20"/>
          <w:szCs w:val="20"/>
        </w:rPr>
      </w:pPr>
    </w:p>
    <w:p w:rsidR="0063594F" w:rsidRPr="0074733F" w:rsidRDefault="0063594F" w:rsidP="0063594F">
      <w:pPr>
        <w:pStyle w:val="NormalWeb"/>
        <w:shd w:val="clear" w:color="auto" w:fill="FEFEFE"/>
        <w:spacing w:before="0" w:beforeAutospacing="0" w:after="0" w:afterAutospacing="0" w:line="254" w:lineRule="atLeast"/>
        <w:jc w:val="center"/>
        <w:rPr>
          <w:rFonts w:ascii="Arial" w:hAnsi="Arial" w:cs="Arial"/>
          <w:color w:val="000000" w:themeColor="text1"/>
          <w:sz w:val="20"/>
          <w:szCs w:val="20"/>
        </w:rPr>
      </w:pPr>
      <w:r w:rsidRPr="0074733F">
        <w:rPr>
          <w:rFonts w:ascii="Arial" w:hAnsi="Arial" w:cs="Arial"/>
          <w:color w:val="000000" w:themeColor="text1"/>
          <w:sz w:val="20"/>
          <w:szCs w:val="20"/>
        </w:rPr>
        <w:t>Para suporte técnico e comercial,</w:t>
      </w:r>
      <w:r w:rsidRPr="0074733F">
        <w:rPr>
          <w:rStyle w:val="apple-converted-space"/>
          <w:rFonts w:ascii="Arial" w:hAnsi="Arial" w:cs="Arial"/>
          <w:color w:val="000000" w:themeColor="text1"/>
          <w:sz w:val="20"/>
          <w:szCs w:val="20"/>
        </w:rPr>
        <w:t> </w:t>
      </w:r>
      <w:hyperlink r:id="rId10" w:tooltip="Contato" w:history="1">
        <w:r w:rsidRPr="0074733F">
          <w:rPr>
            <w:rStyle w:val="Hyperlink"/>
            <w:rFonts w:ascii="Arial" w:hAnsi="Arial" w:cs="Arial"/>
            <w:b/>
            <w:bCs/>
            <w:color w:val="000000" w:themeColor="text1"/>
            <w:sz w:val="20"/>
            <w:szCs w:val="20"/>
            <w:u w:val="none"/>
            <w:bdr w:val="none" w:sz="0" w:space="0" w:color="auto" w:frame="1"/>
          </w:rPr>
          <w:t>clique aqui</w:t>
        </w:r>
        <w:r w:rsidRPr="0074733F">
          <w:rPr>
            <w:rStyle w:val="apple-converted-space"/>
            <w:rFonts w:ascii="Arial" w:hAnsi="Arial" w:cs="Arial"/>
            <w:color w:val="000000" w:themeColor="text1"/>
            <w:sz w:val="20"/>
            <w:szCs w:val="20"/>
            <w:bdr w:val="none" w:sz="0" w:space="0" w:color="auto" w:frame="1"/>
          </w:rPr>
          <w:t> </w:t>
        </w:r>
      </w:hyperlink>
      <w:r w:rsidRPr="0074733F">
        <w:rPr>
          <w:rFonts w:ascii="Arial" w:hAnsi="Arial" w:cs="Arial"/>
          <w:color w:val="000000" w:themeColor="text1"/>
          <w:sz w:val="20"/>
          <w:szCs w:val="20"/>
        </w:rPr>
        <w:t>e entre em contato conosco!</w:t>
      </w:r>
    </w:p>
    <w:p w:rsidR="005F503C" w:rsidRDefault="005F503C"/>
    <w:p w:rsidR="005F503C" w:rsidRDefault="005F503C" w:rsidP="005F503C">
      <w:pPr>
        <w:jc w:val="center"/>
        <w:rPr>
          <w:rFonts w:cs="Arial"/>
          <w:b/>
          <w:color w:val="000000"/>
          <w:sz w:val="17"/>
          <w:szCs w:val="17"/>
          <w:shd w:val="clear" w:color="auto" w:fill="FFFFFF"/>
        </w:rPr>
      </w:pPr>
      <w:r w:rsidRPr="005F503C">
        <w:rPr>
          <w:rFonts w:cs="Arial"/>
          <w:b/>
          <w:color w:val="000000"/>
          <w:sz w:val="17"/>
          <w:szCs w:val="17"/>
          <w:shd w:val="clear" w:color="auto" w:fill="FFFFFF"/>
        </w:rPr>
        <w:t>R. São Silvestre, 56 - Rudge Ramos - São Bernardo do Campo - SP - Brasil - CEP: 09626-090</w:t>
      </w:r>
      <w:r w:rsidRPr="005F503C">
        <w:rPr>
          <w:rFonts w:cs="Arial"/>
          <w:b/>
          <w:color w:val="000000"/>
          <w:sz w:val="17"/>
          <w:szCs w:val="17"/>
        </w:rPr>
        <w:br/>
      </w:r>
      <w:r w:rsidRPr="005F503C">
        <w:rPr>
          <w:rFonts w:cs="Arial"/>
          <w:b/>
          <w:color w:val="000000"/>
          <w:sz w:val="17"/>
          <w:szCs w:val="17"/>
          <w:shd w:val="clear" w:color="auto" w:fill="FFFFFF"/>
        </w:rPr>
        <w:t xml:space="preserve">Fone: + 55 (11) 2914-1112 - Móvel Central: + 55 (11) </w:t>
      </w:r>
      <w:r>
        <w:rPr>
          <w:rFonts w:cs="Arial"/>
          <w:b/>
          <w:color w:val="000000"/>
          <w:sz w:val="17"/>
          <w:szCs w:val="17"/>
          <w:shd w:val="clear" w:color="auto" w:fill="FFFFFF"/>
        </w:rPr>
        <w:t>97454-6781</w:t>
      </w:r>
    </w:p>
    <w:p w:rsidR="005F503C" w:rsidRPr="005F503C" w:rsidRDefault="005F503C" w:rsidP="005F503C">
      <w:pPr>
        <w:jc w:val="center"/>
        <w:rPr>
          <w:b/>
        </w:rPr>
      </w:pPr>
      <w:r w:rsidRPr="005F503C">
        <w:rPr>
          <w:rFonts w:cs="Arial"/>
          <w:b/>
          <w:color w:val="000000"/>
          <w:sz w:val="17"/>
          <w:szCs w:val="17"/>
          <w:shd w:val="clear" w:color="auto" w:fill="FFFFFF"/>
        </w:rPr>
        <w:t>HORÁRIO: SEGUNDA A SEXTA-FEIRA 08:00h às 17:00h</w:t>
      </w:r>
    </w:p>
    <w:sectPr w:rsidR="005F503C" w:rsidRPr="005F503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03C"/>
    <w:rsid w:val="00070DDD"/>
    <w:rsid w:val="00096785"/>
    <w:rsid w:val="001E545B"/>
    <w:rsid w:val="002C52CF"/>
    <w:rsid w:val="00565F43"/>
    <w:rsid w:val="005F503C"/>
    <w:rsid w:val="0063594F"/>
    <w:rsid w:val="00662E9D"/>
    <w:rsid w:val="007B4C8C"/>
    <w:rsid w:val="00931B98"/>
    <w:rsid w:val="00946610"/>
    <w:rsid w:val="00A46377"/>
    <w:rsid w:val="00B17195"/>
    <w:rsid w:val="00CA76D1"/>
    <w:rsid w:val="00D77137"/>
    <w:rsid w:val="00D928DF"/>
    <w:rsid w:val="00E42847"/>
    <w:rsid w:val="00EC1CEA"/>
    <w:rsid w:val="00F150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peq">
    <w:name w:val="peq"/>
    <w:basedOn w:val="Fontepargpadro"/>
    <w:rsid w:val="005F503C"/>
  </w:style>
  <w:style w:type="character" w:customStyle="1" w:styleId="tel">
    <w:name w:val="tel"/>
    <w:basedOn w:val="Fontepargpadro"/>
    <w:rsid w:val="005F503C"/>
  </w:style>
  <w:style w:type="character" w:styleId="Hyperlink">
    <w:name w:val="Hyperlink"/>
    <w:basedOn w:val="Fontepargpadro"/>
    <w:uiPriority w:val="99"/>
    <w:unhideWhenUsed/>
    <w:rsid w:val="005F503C"/>
    <w:rPr>
      <w:color w:val="0563C1" w:themeColor="hyperlink"/>
      <w:u w:val="single"/>
    </w:rPr>
  </w:style>
  <w:style w:type="character" w:customStyle="1" w:styleId="apple-converted-space">
    <w:name w:val="apple-converted-space"/>
    <w:basedOn w:val="Fontepargpadro"/>
    <w:rsid w:val="0063594F"/>
  </w:style>
  <w:style w:type="paragraph" w:styleId="NormalWeb">
    <w:name w:val="Normal (Web)"/>
    <w:basedOn w:val="Normal"/>
    <w:uiPriority w:val="99"/>
    <w:semiHidden/>
    <w:unhideWhenUsed/>
    <w:rsid w:val="0063594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iperlinkVisitado">
    <w:name w:val="FollowedHyperlink"/>
    <w:basedOn w:val="Fontepargpadro"/>
    <w:uiPriority w:val="99"/>
    <w:semiHidden/>
    <w:unhideWhenUsed/>
    <w:rsid w:val="0063594F"/>
    <w:rPr>
      <w:color w:val="954F72" w:themeColor="followedHyperlink"/>
      <w:u w:val="single"/>
    </w:rPr>
  </w:style>
  <w:style w:type="paragraph" w:styleId="Legenda">
    <w:name w:val="caption"/>
    <w:basedOn w:val="Normal"/>
    <w:next w:val="Normal"/>
    <w:uiPriority w:val="35"/>
    <w:unhideWhenUsed/>
    <w:qFormat/>
    <w:rsid w:val="002C52CF"/>
    <w:pPr>
      <w:spacing w:after="200" w:line="240" w:lineRule="auto"/>
    </w:pPr>
    <w:rPr>
      <w:i/>
      <w:iCs/>
      <w:color w:val="44546A" w:themeColor="text2"/>
      <w:sz w:val="18"/>
      <w:szCs w:val="18"/>
    </w:rPr>
  </w:style>
  <w:style w:type="paragraph" w:styleId="Textodebalo">
    <w:name w:val="Balloon Text"/>
    <w:basedOn w:val="Normal"/>
    <w:link w:val="TextodebaloChar"/>
    <w:uiPriority w:val="99"/>
    <w:semiHidden/>
    <w:unhideWhenUsed/>
    <w:rsid w:val="00070DD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70DDD"/>
    <w:rPr>
      <w:rFonts w:ascii="Tahoma" w:hAnsi="Tahoma" w:cs="Tahoma"/>
      <w:sz w:val="16"/>
      <w:szCs w:val="16"/>
    </w:rPr>
  </w:style>
  <w:style w:type="paragraph" w:styleId="SemEspaamento">
    <w:name w:val="No Spacing"/>
    <w:uiPriority w:val="1"/>
    <w:qFormat/>
    <w:rsid w:val="00B1719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peq">
    <w:name w:val="peq"/>
    <w:basedOn w:val="Fontepargpadro"/>
    <w:rsid w:val="005F503C"/>
  </w:style>
  <w:style w:type="character" w:customStyle="1" w:styleId="tel">
    <w:name w:val="tel"/>
    <w:basedOn w:val="Fontepargpadro"/>
    <w:rsid w:val="005F503C"/>
  </w:style>
  <w:style w:type="character" w:styleId="Hyperlink">
    <w:name w:val="Hyperlink"/>
    <w:basedOn w:val="Fontepargpadro"/>
    <w:uiPriority w:val="99"/>
    <w:unhideWhenUsed/>
    <w:rsid w:val="005F503C"/>
    <w:rPr>
      <w:color w:val="0563C1" w:themeColor="hyperlink"/>
      <w:u w:val="single"/>
    </w:rPr>
  </w:style>
  <w:style w:type="character" w:customStyle="1" w:styleId="apple-converted-space">
    <w:name w:val="apple-converted-space"/>
    <w:basedOn w:val="Fontepargpadro"/>
    <w:rsid w:val="0063594F"/>
  </w:style>
  <w:style w:type="paragraph" w:styleId="NormalWeb">
    <w:name w:val="Normal (Web)"/>
    <w:basedOn w:val="Normal"/>
    <w:uiPriority w:val="99"/>
    <w:semiHidden/>
    <w:unhideWhenUsed/>
    <w:rsid w:val="0063594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iperlinkVisitado">
    <w:name w:val="FollowedHyperlink"/>
    <w:basedOn w:val="Fontepargpadro"/>
    <w:uiPriority w:val="99"/>
    <w:semiHidden/>
    <w:unhideWhenUsed/>
    <w:rsid w:val="0063594F"/>
    <w:rPr>
      <w:color w:val="954F72" w:themeColor="followedHyperlink"/>
      <w:u w:val="single"/>
    </w:rPr>
  </w:style>
  <w:style w:type="paragraph" w:styleId="Legenda">
    <w:name w:val="caption"/>
    <w:basedOn w:val="Normal"/>
    <w:next w:val="Normal"/>
    <w:uiPriority w:val="35"/>
    <w:unhideWhenUsed/>
    <w:qFormat/>
    <w:rsid w:val="002C52CF"/>
    <w:pPr>
      <w:spacing w:after="200" w:line="240" w:lineRule="auto"/>
    </w:pPr>
    <w:rPr>
      <w:i/>
      <w:iCs/>
      <w:color w:val="44546A" w:themeColor="text2"/>
      <w:sz w:val="18"/>
      <w:szCs w:val="18"/>
    </w:rPr>
  </w:style>
  <w:style w:type="paragraph" w:styleId="Textodebalo">
    <w:name w:val="Balloon Text"/>
    <w:basedOn w:val="Normal"/>
    <w:link w:val="TextodebaloChar"/>
    <w:uiPriority w:val="99"/>
    <w:semiHidden/>
    <w:unhideWhenUsed/>
    <w:rsid w:val="00070DD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70DDD"/>
    <w:rPr>
      <w:rFonts w:ascii="Tahoma" w:hAnsi="Tahoma" w:cs="Tahoma"/>
      <w:sz w:val="16"/>
      <w:szCs w:val="16"/>
    </w:rPr>
  </w:style>
  <w:style w:type="paragraph" w:styleId="SemEspaamento">
    <w:name w:val="No Spacing"/>
    <w:uiPriority w:val="1"/>
    <w:qFormat/>
    <w:rsid w:val="00B171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mailto:contato@fsrepresentacoes.com.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fsrepresentacoes.com.br/contato/" TargetMode="External"/><Relationship Id="rId4" Type="http://schemas.openxmlformats.org/officeDocument/2006/relationships/settings" Target="settings.xml"/><Relationship Id="rId9" Type="http://schemas.openxmlformats.org/officeDocument/2006/relationships/image" Target="media/image3.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FAB06-DBEC-427D-B0D6-E2208E1C1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3785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Camila Leal Ferraz</cp:lastModifiedBy>
  <cp:revision>2</cp:revision>
  <dcterms:created xsi:type="dcterms:W3CDTF">2015-10-06T16:51:00Z</dcterms:created>
  <dcterms:modified xsi:type="dcterms:W3CDTF">2015-10-06T16:51:00Z</dcterms:modified>
</cp:coreProperties>
</file>